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46DE1" w14:textId="132AEFBE" w:rsidR="00FC3F7D" w:rsidRPr="00097B86" w:rsidRDefault="00FC3F7D" w:rsidP="00FC3F7D">
      <w:pPr>
        <w:pStyle w:val="aa"/>
        <w:jc w:val="both"/>
        <w:rPr>
          <w:rFonts w:eastAsiaTheme="minorEastAsia" w:cs="Arial"/>
          <w:b w:val="0"/>
          <w:bCs/>
          <w:sz w:val="22"/>
          <w:lang w:eastAsia="zh-CN"/>
        </w:rPr>
      </w:pPr>
      <w:bookmarkStart w:id="0" w:name="_GoBack"/>
      <w:bookmarkEnd w:id="0"/>
      <w:r w:rsidRPr="00E53518">
        <w:rPr>
          <w:rFonts w:cs="Arial"/>
          <w:bCs/>
          <w:sz w:val="22"/>
        </w:rPr>
        <w:t>3GPP TSG RAN WG1 #98</w:t>
      </w:r>
      <w:r>
        <w:rPr>
          <w:rFonts w:cs="Arial"/>
          <w:bCs/>
          <w:sz w:val="22"/>
        </w:rPr>
        <w:t>bis</w:t>
      </w:r>
      <w:r w:rsidRPr="00AA7383">
        <w:rPr>
          <w:rFonts w:cs="Arial"/>
          <w:bCs/>
          <w:sz w:val="22"/>
        </w:rPr>
        <w:tab/>
      </w:r>
      <w:r w:rsidRPr="00AA7383">
        <w:rPr>
          <w:rFonts w:cs="Arial"/>
          <w:bCs/>
          <w:sz w:val="22"/>
        </w:rPr>
        <w:tab/>
      </w:r>
      <w:r w:rsidRPr="00503F05">
        <w:rPr>
          <w:rFonts w:cs="Arial"/>
          <w:bCs/>
          <w:sz w:val="22"/>
        </w:rPr>
        <w:t>R1-</w:t>
      </w:r>
      <w:r w:rsidRPr="00206175">
        <w:rPr>
          <w:rFonts w:cs="Arial"/>
          <w:bCs/>
          <w:sz w:val="22"/>
        </w:rPr>
        <w:t>19</w:t>
      </w:r>
      <w:r>
        <w:rPr>
          <w:rFonts w:eastAsiaTheme="minorEastAsia" w:cs="Arial"/>
          <w:bCs/>
          <w:sz w:val="22"/>
          <w:lang w:eastAsia="zh-CN"/>
        </w:rPr>
        <w:t>10</w:t>
      </w:r>
      <w:r w:rsidR="00BC5E15">
        <w:rPr>
          <w:rFonts w:eastAsiaTheme="minorEastAsia" w:cs="Arial"/>
          <w:bCs/>
          <w:sz w:val="22"/>
          <w:lang w:eastAsia="zh-CN"/>
        </w:rPr>
        <w:t>307</w:t>
      </w:r>
    </w:p>
    <w:p w14:paraId="7AD840C1" w14:textId="77777777" w:rsidR="00FC3F7D" w:rsidRPr="00AA7383" w:rsidRDefault="00FC3F7D" w:rsidP="00FC3F7D">
      <w:pPr>
        <w:pStyle w:val="aa"/>
        <w:jc w:val="both"/>
        <w:rPr>
          <w:rFonts w:cs="Arial"/>
          <w:bCs/>
          <w:sz w:val="22"/>
        </w:rPr>
      </w:pPr>
      <w:r>
        <w:rPr>
          <w:rFonts w:cs="Arial"/>
          <w:bCs/>
          <w:sz w:val="22"/>
        </w:rPr>
        <w:t>Chongqing</w:t>
      </w:r>
      <w:r w:rsidRPr="00E53518">
        <w:rPr>
          <w:rFonts w:cs="Arial"/>
          <w:bCs/>
          <w:sz w:val="22"/>
        </w:rPr>
        <w:t xml:space="preserve">, </w:t>
      </w:r>
      <w:r>
        <w:rPr>
          <w:rFonts w:cs="Arial"/>
          <w:bCs/>
          <w:sz w:val="22"/>
        </w:rPr>
        <w:t>China</w:t>
      </w:r>
      <w:r w:rsidRPr="00E53518">
        <w:rPr>
          <w:rFonts w:cs="Arial"/>
          <w:bCs/>
          <w:sz w:val="22"/>
        </w:rPr>
        <w:t xml:space="preserve">, </w:t>
      </w:r>
      <w:r>
        <w:rPr>
          <w:rFonts w:cs="Arial"/>
          <w:bCs/>
          <w:sz w:val="22"/>
        </w:rPr>
        <w:t>Oct</w:t>
      </w:r>
      <w:r w:rsidRPr="00E53518">
        <w:rPr>
          <w:rFonts w:cs="Arial"/>
          <w:bCs/>
          <w:sz w:val="22"/>
        </w:rPr>
        <w:t xml:space="preserve"> </w:t>
      </w:r>
      <w:r>
        <w:rPr>
          <w:rFonts w:cs="Arial"/>
          <w:bCs/>
          <w:sz w:val="22"/>
        </w:rPr>
        <w:t>14</w:t>
      </w:r>
      <w:r w:rsidRPr="00E53518">
        <w:rPr>
          <w:rFonts w:cs="Arial"/>
          <w:bCs/>
          <w:sz w:val="22"/>
        </w:rPr>
        <w:t xml:space="preserve">th – </w:t>
      </w:r>
      <w:r>
        <w:rPr>
          <w:rFonts w:cs="Arial"/>
          <w:bCs/>
          <w:sz w:val="22"/>
        </w:rPr>
        <w:t>2</w:t>
      </w:r>
      <w:r w:rsidRPr="00E53518">
        <w:rPr>
          <w:rFonts w:cs="Arial"/>
          <w:bCs/>
          <w:sz w:val="22"/>
        </w:rPr>
        <w:t>0th, 2019</w:t>
      </w:r>
    </w:p>
    <w:p w14:paraId="4D100878" w14:textId="77777777" w:rsidR="00EA5A61" w:rsidRPr="00FC3F7D" w:rsidRDefault="00EA5A61">
      <w:pPr>
        <w:pStyle w:val="aa"/>
        <w:tabs>
          <w:tab w:val="clear" w:pos="4536"/>
          <w:tab w:val="left" w:pos="1800"/>
        </w:tabs>
        <w:ind w:left="1800" w:hanging="1800"/>
        <w:rPr>
          <w:rFonts w:eastAsia="宋体" w:cs="Arial"/>
          <w:sz w:val="22"/>
          <w:szCs w:val="22"/>
          <w:lang w:eastAsia="zh-CN"/>
        </w:rPr>
      </w:pPr>
    </w:p>
    <w:p w14:paraId="7B21BF87"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8BD9960" w14:textId="6052495E"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2A1116" w:rsidRPr="002A1116">
        <w:rPr>
          <w:rFonts w:cs="Arial"/>
          <w:sz w:val="22"/>
          <w:szCs w:val="22"/>
        </w:rPr>
        <w:t xml:space="preserve">Discussion on </w:t>
      </w:r>
      <w:r w:rsidR="00BC5E15">
        <w:rPr>
          <w:rFonts w:cs="Arial"/>
          <w:sz w:val="22"/>
          <w:szCs w:val="22"/>
        </w:rPr>
        <w:t>RSSI definition</w:t>
      </w:r>
    </w:p>
    <w:p w14:paraId="7CB1D11C" w14:textId="3B63E90D"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BC5E15">
        <w:rPr>
          <w:rFonts w:eastAsia="宋体" w:cs="Arial"/>
          <w:sz w:val="22"/>
          <w:szCs w:val="22"/>
          <w:lang w:eastAsia="zh-CN"/>
        </w:rPr>
        <w:t>5</w:t>
      </w:r>
    </w:p>
    <w:p w14:paraId="4CB02C30"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1D9C0196"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3A60AFCA" w14:textId="10A08FAC" w:rsidR="002D0E74" w:rsidRPr="00FB2874" w:rsidRDefault="00FB2874" w:rsidP="00FB2874">
      <w:pPr>
        <w:pStyle w:val="a0"/>
        <w:spacing w:beforeLines="30" w:before="72" w:after="0"/>
        <w:rPr>
          <w:rFonts w:ascii="Times New Roman" w:eastAsia="宋体" w:hAnsi="Times New Roman"/>
          <w:lang w:val="en-GB" w:eastAsia="zh-CN"/>
        </w:rPr>
      </w:pPr>
      <w:r w:rsidRPr="00FB2874">
        <w:rPr>
          <w:rFonts w:ascii="Times New Roman" w:eastAsia="宋体" w:hAnsi="Times New Roman" w:hint="eastAsia"/>
          <w:lang w:val="en-GB" w:eastAsia="zh-CN"/>
        </w:rPr>
        <w:t>O</w:t>
      </w:r>
      <w:r w:rsidRPr="00FB2874">
        <w:rPr>
          <w:rFonts w:ascii="Times New Roman" w:eastAsia="宋体" w:hAnsi="Times New Roman"/>
          <w:lang w:val="en-GB" w:eastAsia="zh-CN"/>
        </w:rPr>
        <w:t>ne LS</w:t>
      </w:r>
      <w:r w:rsidR="00853D57">
        <w:rPr>
          <w:rFonts w:ascii="Times New Roman" w:eastAsia="宋体" w:hAnsi="Times New Roman"/>
          <w:lang w:val="en-GB" w:eastAsia="zh-CN"/>
        </w:rPr>
        <w:t xml:space="preserve"> </w:t>
      </w:r>
      <w:r w:rsidR="00853D57">
        <w:rPr>
          <w:rFonts w:ascii="Times New Roman" w:eastAsia="宋体" w:hAnsi="Times New Roman"/>
          <w:lang w:val="en-GB" w:eastAsia="zh-CN"/>
        </w:rPr>
        <w:fldChar w:fldCharType="begin"/>
      </w:r>
      <w:r w:rsidR="00853D57">
        <w:rPr>
          <w:rFonts w:ascii="Times New Roman" w:eastAsia="宋体" w:hAnsi="Times New Roman"/>
          <w:lang w:val="en-GB" w:eastAsia="zh-CN"/>
        </w:rPr>
        <w:instrText xml:space="preserve"> REF _Ref534204091 \r \h </w:instrText>
      </w:r>
      <w:r w:rsidR="00853D57">
        <w:rPr>
          <w:rFonts w:ascii="Times New Roman" w:eastAsia="宋体" w:hAnsi="Times New Roman"/>
          <w:lang w:val="en-GB" w:eastAsia="zh-CN"/>
        </w:rPr>
      </w:r>
      <w:r w:rsidR="00853D57">
        <w:rPr>
          <w:rFonts w:ascii="Times New Roman" w:eastAsia="宋体" w:hAnsi="Times New Roman"/>
          <w:lang w:val="en-GB" w:eastAsia="zh-CN"/>
        </w:rPr>
        <w:fldChar w:fldCharType="separate"/>
      </w:r>
      <w:r w:rsidR="00853D57">
        <w:rPr>
          <w:rFonts w:ascii="Times New Roman" w:eastAsia="宋体" w:hAnsi="Times New Roman"/>
          <w:lang w:val="en-GB" w:eastAsia="zh-CN"/>
        </w:rPr>
        <w:t>[1]</w:t>
      </w:r>
      <w:r w:rsidR="00853D57">
        <w:rPr>
          <w:rFonts w:ascii="Times New Roman" w:eastAsia="宋体" w:hAnsi="Times New Roman"/>
          <w:lang w:val="en-GB" w:eastAsia="zh-CN"/>
        </w:rPr>
        <w:fldChar w:fldCharType="end"/>
      </w:r>
      <w:r w:rsidRPr="00FB2874">
        <w:rPr>
          <w:rFonts w:ascii="Times New Roman" w:eastAsia="宋体" w:hAnsi="Times New Roman"/>
          <w:lang w:val="en-GB" w:eastAsia="zh-CN"/>
        </w:rPr>
        <w:t xml:space="preserve"> </w:t>
      </w:r>
      <w:r>
        <w:rPr>
          <w:rFonts w:ascii="Times New Roman" w:eastAsia="宋体" w:hAnsi="Times New Roman"/>
          <w:lang w:val="en-GB" w:eastAsia="zh-CN"/>
        </w:rPr>
        <w:t xml:space="preserve">on RSSI definition is received from RAN4. As RAN4’s understanding, </w:t>
      </w:r>
      <w:r w:rsidRPr="00FB2874">
        <w:rPr>
          <w:rFonts w:ascii="Times New Roman" w:eastAsia="宋体" w:hAnsi="Times New Roman"/>
          <w:lang w:val="en-GB" w:eastAsia="zh-CN"/>
        </w:rPr>
        <w:t>both the network and UE need to be aware of the RSSI measured bandwidth</w:t>
      </w:r>
      <w:r>
        <w:rPr>
          <w:rFonts w:ascii="Times New Roman" w:eastAsia="宋体" w:hAnsi="Times New Roman"/>
          <w:lang w:val="en-GB" w:eastAsia="zh-CN"/>
        </w:rPr>
        <w:t xml:space="preserve"> for NRU. </w:t>
      </w:r>
      <w:r w:rsidRPr="00FB2874">
        <w:rPr>
          <w:rFonts w:ascii="Times New Roman" w:eastAsia="宋体" w:hAnsi="Times New Roman"/>
          <w:lang w:val="en-GB" w:eastAsia="zh-CN"/>
        </w:rPr>
        <w:t>RAN4 has also observed that a minimum RSSI measurement bandwidth, if defined, should consider not only the accuracy of the measurements, but also the purpose of RSSI measurements in unlicensed bands.</w:t>
      </w:r>
    </w:p>
    <w:p w14:paraId="25B618E0" w14:textId="43185AD9" w:rsidR="00077E03" w:rsidRPr="00077E03" w:rsidRDefault="00077E03" w:rsidP="000A528C">
      <w:pPr>
        <w:pStyle w:val="a0"/>
        <w:spacing w:beforeLines="30" w:before="72" w:after="0"/>
        <w:jc w:val="left"/>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FB2874">
        <w:rPr>
          <w:rFonts w:ascii="Times New Roman" w:eastAsia="宋体" w:hAnsi="Times New Roman"/>
          <w:lang w:val="en-GB" w:eastAsia="zh-CN"/>
        </w:rPr>
        <w:t>the issues related with RSSI definition are discussed</w:t>
      </w:r>
      <w:r>
        <w:rPr>
          <w:rFonts w:ascii="Times New Roman" w:eastAsia="宋体" w:hAnsi="Times New Roman"/>
          <w:lang w:val="en-GB" w:eastAsia="zh-CN"/>
        </w:rPr>
        <w:t>.</w:t>
      </w:r>
    </w:p>
    <w:p w14:paraId="55E51EF1"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51E0EE06"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3D183A4A"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2651EEC2" w14:textId="06FB1BE2" w:rsidR="005B1CEA" w:rsidRDefault="00A5602A" w:rsidP="00A5602A">
      <w:pPr>
        <w:pStyle w:val="a0"/>
        <w:spacing w:beforeLines="30" w:before="72" w:after="0"/>
        <w:rPr>
          <w:rFonts w:ascii="Times New Roman" w:eastAsia="宋体" w:hAnsi="Times New Roman"/>
          <w:lang w:val="en-GB" w:eastAsia="zh-CN"/>
        </w:rPr>
      </w:pPr>
      <w:bookmarkStart w:id="2" w:name="_Ref521492551"/>
      <w:bookmarkStart w:id="3" w:name="PP11"/>
      <w:bookmarkStart w:id="4" w:name="PP8"/>
      <w:r w:rsidRPr="00A5602A">
        <w:rPr>
          <w:rFonts w:ascii="Times New Roman" w:eastAsia="宋体" w:hAnsi="Times New Roman" w:hint="eastAsia"/>
          <w:lang w:val="en-GB" w:eastAsia="zh-CN"/>
        </w:rPr>
        <w:t>I</w:t>
      </w:r>
      <w:r w:rsidRPr="00A5602A">
        <w:rPr>
          <w:rFonts w:ascii="Times New Roman" w:eastAsia="宋体" w:hAnsi="Times New Roman"/>
          <w:lang w:val="en-GB" w:eastAsia="zh-CN"/>
        </w:rPr>
        <w:t xml:space="preserve">t </w:t>
      </w:r>
      <w:r>
        <w:rPr>
          <w:rFonts w:ascii="Times New Roman" w:eastAsia="宋体" w:hAnsi="Times New Roman"/>
          <w:lang w:val="en-GB" w:eastAsia="zh-CN"/>
        </w:rPr>
        <w:t xml:space="preserve">was agreed to support </w:t>
      </w:r>
      <w:r w:rsidRPr="00A5602A">
        <w:rPr>
          <w:rFonts w:ascii="Times New Roman" w:eastAsia="宋体" w:hAnsi="Times New Roman"/>
          <w:lang w:val="en-GB" w:eastAsia="zh-CN"/>
        </w:rPr>
        <w:t xml:space="preserve">RSSI reporting and define a metric to measure channel occupancy or medium contention </w:t>
      </w:r>
      <w:r>
        <w:rPr>
          <w:rFonts w:ascii="Times New Roman" w:eastAsia="宋体" w:hAnsi="Times New Roman"/>
          <w:lang w:val="en-GB" w:eastAsia="zh-CN"/>
        </w:rPr>
        <w:t xml:space="preserve">and its corresponding reporting similar with LAA. In LAA case, as mentioned in the LS, </w:t>
      </w:r>
      <w:r w:rsidRPr="00E34FF7">
        <w:rPr>
          <w:rFonts w:ascii="Arial" w:hAnsi="Arial" w:cs="Arial"/>
        </w:rPr>
        <w:t>t</w:t>
      </w:r>
      <w:r w:rsidRPr="00A5602A">
        <w:rPr>
          <w:rFonts w:ascii="Times New Roman" w:eastAsia="宋体" w:hAnsi="Times New Roman"/>
          <w:lang w:val="en-GB" w:eastAsia="zh-CN"/>
        </w:rPr>
        <w:t xml:space="preserve">he reported RSSI value is over a bandwidth of a number </w:t>
      </w:r>
      <w:r w:rsidRPr="00A5602A">
        <w:rPr>
          <w:rFonts w:ascii="Times New Roman" w:eastAsia="宋体" w:hAnsi="Times New Roman"/>
          <w:i/>
          <w:lang w:val="en-GB" w:eastAsia="zh-CN"/>
        </w:rPr>
        <w:t>N</w:t>
      </w:r>
      <w:r w:rsidRPr="00A5602A">
        <w:rPr>
          <w:rFonts w:ascii="Times New Roman" w:eastAsia="宋体" w:hAnsi="Times New Roman"/>
          <w:lang w:val="en-GB" w:eastAsia="zh-CN"/>
        </w:rPr>
        <w:t xml:space="preserve"> of PRBs</w:t>
      </w:r>
      <w:r>
        <w:rPr>
          <w:rFonts w:ascii="Times New Roman" w:eastAsia="宋体" w:hAnsi="Times New Roman"/>
          <w:lang w:val="en-GB" w:eastAsia="zh-CN"/>
        </w:rPr>
        <w:t xml:space="preserve">, where </w:t>
      </w:r>
      <w:r w:rsidRPr="00A5602A">
        <w:rPr>
          <w:rFonts w:ascii="Times New Roman" w:eastAsia="宋体" w:hAnsi="Times New Roman"/>
          <w:i/>
          <w:lang w:val="en-GB" w:eastAsia="zh-CN"/>
        </w:rPr>
        <w:t>N</w:t>
      </w:r>
      <w:r w:rsidRPr="00A5602A">
        <w:rPr>
          <w:rFonts w:ascii="Times New Roman" w:eastAsia="宋体" w:hAnsi="Times New Roman"/>
          <w:lang w:val="en-GB" w:eastAsia="zh-CN"/>
        </w:rPr>
        <w:t xml:space="preserve"> is unknown to the network</w:t>
      </w:r>
      <w:r>
        <w:rPr>
          <w:rFonts w:ascii="Times New Roman" w:eastAsia="宋体" w:hAnsi="Times New Roman"/>
          <w:lang w:val="en-GB" w:eastAsia="zh-CN"/>
        </w:rPr>
        <w:t>. This will make the reported RSSI and channelOccupancy difficult to be used by network.</w:t>
      </w:r>
    </w:p>
    <w:p w14:paraId="51FFD205" w14:textId="5CDED350" w:rsidR="00034F3F" w:rsidRDefault="00A5602A" w:rsidP="00A5602A">
      <w:pPr>
        <w:pStyle w:val="a0"/>
        <w:spacing w:beforeLines="30" w:before="72" w:after="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n NR Rel15</w:t>
      </w:r>
      <w:r w:rsidR="00853D57">
        <w:rPr>
          <w:rFonts w:ascii="Times New Roman" w:eastAsia="宋体" w:hAnsi="Times New Roman"/>
          <w:lang w:val="en-GB" w:eastAsia="zh-CN"/>
        </w:rPr>
        <w:t xml:space="preserve"> </w:t>
      </w:r>
      <w:r w:rsidR="00602D01">
        <w:rPr>
          <w:rFonts w:ascii="Times New Roman" w:eastAsia="宋体" w:hAnsi="Times New Roman"/>
          <w:lang w:val="en-GB" w:eastAsia="zh-CN"/>
        </w:rPr>
        <w:fldChar w:fldCharType="begin"/>
      </w:r>
      <w:r w:rsidR="00602D01">
        <w:rPr>
          <w:rFonts w:ascii="Times New Roman" w:eastAsia="宋体" w:hAnsi="Times New Roman"/>
          <w:lang w:val="en-GB" w:eastAsia="zh-CN"/>
        </w:rPr>
        <w:instrText xml:space="preserve"> REF _Ref20837070 \r \h </w:instrText>
      </w:r>
      <w:r w:rsidR="00602D01">
        <w:rPr>
          <w:rFonts w:ascii="Times New Roman" w:eastAsia="宋体" w:hAnsi="Times New Roman"/>
          <w:lang w:val="en-GB" w:eastAsia="zh-CN"/>
        </w:rPr>
      </w:r>
      <w:r w:rsidR="00602D01">
        <w:rPr>
          <w:rFonts w:ascii="Times New Roman" w:eastAsia="宋体" w:hAnsi="Times New Roman"/>
          <w:lang w:val="en-GB" w:eastAsia="zh-CN"/>
        </w:rPr>
        <w:fldChar w:fldCharType="separate"/>
      </w:r>
      <w:r w:rsidR="00602D01">
        <w:rPr>
          <w:rFonts w:ascii="Times New Roman" w:eastAsia="宋体" w:hAnsi="Times New Roman"/>
          <w:lang w:val="en-GB" w:eastAsia="zh-CN"/>
        </w:rPr>
        <w:t>[2]</w:t>
      </w:r>
      <w:r w:rsidR="00602D01">
        <w:rPr>
          <w:rFonts w:ascii="Times New Roman" w:eastAsia="宋体" w:hAnsi="Times New Roman"/>
          <w:lang w:val="en-GB" w:eastAsia="zh-CN"/>
        </w:rPr>
        <w:fldChar w:fldCharType="end"/>
      </w:r>
      <w:r>
        <w:rPr>
          <w:rFonts w:ascii="Times New Roman" w:eastAsia="宋体" w:hAnsi="Times New Roman"/>
          <w:lang w:val="en-GB" w:eastAsia="zh-CN"/>
        </w:rPr>
        <w:t xml:space="preserve">, </w:t>
      </w:r>
      <w:r w:rsidR="00034F3F">
        <w:rPr>
          <w:rFonts w:ascii="Times New Roman" w:eastAsia="宋体" w:hAnsi="Times New Roman"/>
          <w:lang w:val="en-GB" w:eastAsia="zh-CN"/>
        </w:rPr>
        <w:t>NR carrier RSSI is measured in symbols as the following RSSI measurement configuration indicates.</w:t>
      </w:r>
    </w:p>
    <w:p w14:paraId="56095EE2" w14:textId="77777777" w:rsidR="00034F3F" w:rsidRPr="00A047D1" w:rsidDel="00E2539C" w:rsidRDefault="00034F3F" w:rsidP="00034F3F">
      <w:pPr>
        <w:pStyle w:val="PL"/>
      </w:pPr>
      <w:r w:rsidRPr="00A047D1" w:rsidDel="00E2539C">
        <w:t>SS-RSSI-Measurement ::=             SEQUENCE {</w:t>
      </w:r>
    </w:p>
    <w:p w14:paraId="4089F53E" w14:textId="77777777" w:rsidR="00034F3F" w:rsidRPr="00A047D1" w:rsidDel="00E2539C" w:rsidRDefault="00034F3F" w:rsidP="00034F3F">
      <w:pPr>
        <w:pStyle w:val="PL"/>
      </w:pPr>
      <w:r w:rsidRPr="00A047D1" w:rsidDel="00E2539C">
        <w:t xml:space="preserve">    measurementSlots                    BIT STRING (SIZE (1..80)),</w:t>
      </w:r>
    </w:p>
    <w:p w14:paraId="07923002" w14:textId="77777777" w:rsidR="00034F3F" w:rsidRPr="00A047D1" w:rsidDel="00E2539C" w:rsidRDefault="00034F3F" w:rsidP="00034F3F">
      <w:pPr>
        <w:pStyle w:val="PL"/>
      </w:pPr>
      <w:r w:rsidRPr="00A047D1" w:rsidDel="00E2539C">
        <w:t xml:space="preserve">    endSymbol                           INTEGER(0..3)</w:t>
      </w:r>
    </w:p>
    <w:p w14:paraId="0E486019" w14:textId="77777777" w:rsidR="00034F3F" w:rsidRPr="00A047D1" w:rsidDel="00E2539C" w:rsidRDefault="00034F3F" w:rsidP="00034F3F">
      <w:pPr>
        <w:pStyle w:val="PL"/>
      </w:pPr>
      <w:r w:rsidRPr="00A047D1" w:rsidDel="00E2539C">
        <w:t>}</w:t>
      </w:r>
    </w:p>
    <w:p w14:paraId="3B04D0BE" w14:textId="4E349A35" w:rsidR="00034F3F" w:rsidRDefault="00034F3F" w:rsidP="00034F3F">
      <w:pPr>
        <w:pStyle w:val="a0"/>
        <w:spacing w:beforeLines="30" w:before="72" w:after="0"/>
        <w:rPr>
          <w:rFonts w:ascii="Times New Roman" w:eastAsia="宋体" w:hAnsi="Times New Roman"/>
          <w:lang w:val="en-GB" w:eastAsia="zh-CN"/>
        </w:rPr>
      </w:pPr>
      <w:r>
        <w:rPr>
          <w:rFonts w:ascii="Times New Roman" w:eastAsia="宋体" w:hAnsi="Times New Roman" w:hint="eastAsia"/>
          <w:lang w:val="en-GB" w:eastAsia="zh-CN"/>
        </w:rPr>
        <w:t>H</w:t>
      </w:r>
      <w:r>
        <w:rPr>
          <w:rFonts w:ascii="Times New Roman" w:eastAsia="宋体" w:hAnsi="Times New Roman"/>
          <w:lang w:val="en-GB" w:eastAsia="zh-CN"/>
        </w:rPr>
        <w:t xml:space="preserve">ere measurementSlots indicates the measured slots inside configured </w:t>
      </w:r>
      <w:r w:rsidR="007241C1">
        <w:rPr>
          <w:rFonts w:ascii="Times New Roman" w:eastAsia="宋体" w:hAnsi="Times New Roman"/>
          <w:lang w:val="en-GB" w:eastAsia="zh-CN"/>
        </w:rPr>
        <w:t>SMTC</w:t>
      </w:r>
      <w:r>
        <w:rPr>
          <w:rFonts w:ascii="Times New Roman" w:eastAsia="宋体" w:hAnsi="Times New Roman"/>
          <w:lang w:val="en-GB" w:eastAsia="zh-CN"/>
        </w:rPr>
        <w:t xml:space="preserve">. </w:t>
      </w:r>
      <w:r w:rsidRPr="00034F3F">
        <w:rPr>
          <w:rFonts w:ascii="Times New Roman" w:eastAsia="宋体" w:hAnsi="Times New Roman"/>
          <w:lang w:val="en-GB" w:eastAsia="zh-CN"/>
        </w:rPr>
        <w:t>The length of the BIT STRING is equal to the number of slots in the configured SMTC window (determined by the duration and the subcarrierSpacing). The first (left-most / most significant) bit in the bitmap corresponds to the first slot in the SMTC window, the second bit in the bitmap corresponds to the second slot in the SMTC window, and so on. The UE measures in</w:t>
      </w:r>
      <w:r w:rsidR="007241C1">
        <w:rPr>
          <w:rFonts w:ascii="Times New Roman" w:eastAsia="宋体" w:hAnsi="Times New Roman"/>
          <w:lang w:val="en-GB" w:eastAsia="zh-CN"/>
        </w:rPr>
        <w:t xml:space="preserve"> the</w:t>
      </w:r>
      <w:r w:rsidRPr="00034F3F">
        <w:rPr>
          <w:rFonts w:ascii="Times New Roman" w:eastAsia="宋体" w:hAnsi="Times New Roman"/>
          <w:lang w:val="en-GB" w:eastAsia="zh-CN"/>
        </w:rPr>
        <w:t xml:space="preserve"> slots for which the corresponding bit in the bitmap is set to 1.</w:t>
      </w:r>
      <w:r>
        <w:rPr>
          <w:rFonts w:ascii="Times New Roman" w:eastAsia="宋体" w:hAnsi="Times New Roman"/>
          <w:lang w:val="en-GB" w:eastAsia="zh-CN"/>
        </w:rPr>
        <w:t xml:space="preserve"> Inside one measurement slot, the symbol position is given by endSymbol field and the entry table is shown below:</w:t>
      </w:r>
    </w:p>
    <w:p w14:paraId="6371692B" w14:textId="77777777" w:rsidR="00034F3F" w:rsidRPr="00BB3E0F" w:rsidRDefault="00034F3F" w:rsidP="00034F3F">
      <w:pPr>
        <w:pStyle w:val="a0"/>
        <w:spacing w:beforeLines="30" w:before="72" w:after="0"/>
        <w:rPr>
          <w:rFonts w:ascii="Times New Roman" w:eastAsia="宋体" w:hAnsi="Times New Roman"/>
          <w:sz w:val="8"/>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034F3F" w:rsidRPr="005F395D" w14:paraId="7F4A888D" w14:textId="77777777" w:rsidTr="00D7566D">
        <w:trPr>
          <w:trHeight w:val="230"/>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14:paraId="42C8EE67" w14:textId="77777777" w:rsidR="00034F3F" w:rsidRPr="00841FA7" w:rsidRDefault="00034F3F" w:rsidP="00D7566D">
            <w:pPr>
              <w:keepNext/>
              <w:keepLines/>
              <w:jc w:val="center"/>
              <w:rPr>
                <w:rFonts w:ascii="Arial" w:eastAsia="Batang" w:hAnsi="Arial"/>
                <w:b/>
                <w:sz w:val="18"/>
                <w:szCs w:val="18"/>
              </w:rPr>
            </w:pPr>
            <w:r w:rsidRPr="00841FA7">
              <w:rPr>
                <w:rFonts w:ascii="Arial" w:eastAsia="Batang" w:hAnsi="Arial"/>
                <w:b/>
                <w:sz w:val="18"/>
                <w:szCs w:val="18"/>
              </w:rPr>
              <w:t>OFDM signal indication</w:t>
            </w:r>
            <w:r w:rsidRPr="0018736D">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hideMark/>
          </w:tcPr>
          <w:p w14:paraId="316EB60B" w14:textId="77777777" w:rsidR="00034F3F" w:rsidRPr="00841FA7" w:rsidRDefault="00034F3F" w:rsidP="00D7566D">
            <w:pPr>
              <w:keepNext/>
              <w:keepLines/>
              <w:jc w:val="center"/>
              <w:rPr>
                <w:rFonts w:ascii="Arial" w:eastAsia="Batang" w:hAnsi="Arial"/>
                <w:b/>
                <w:sz w:val="18"/>
                <w:szCs w:val="18"/>
              </w:rPr>
            </w:pPr>
            <w:r w:rsidRPr="00841FA7">
              <w:rPr>
                <w:rFonts w:ascii="Arial" w:eastAsia="Batang" w:hAnsi="Arial"/>
                <w:b/>
                <w:sz w:val="18"/>
                <w:szCs w:val="18"/>
              </w:rPr>
              <w:t>Symbol indexes</w:t>
            </w:r>
          </w:p>
        </w:tc>
      </w:tr>
      <w:tr w:rsidR="00034F3F" w:rsidRPr="005F395D" w14:paraId="14B046F0" w14:textId="77777777" w:rsidTr="00D7566D">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14:paraId="69659124" w14:textId="77777777" w:rsidR="00034F3F" w:rsidRPr="005F395D" w:rsidRDefault="00034F3F" w:rsidP="00D7566D">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14:paraId="787DFF18" w14:textId="77777777" w:rsidR="00034F3F" w:rsidRPr="005F395D" w:rsidRDefault="00034F3F" w:rsidP="00D7566D">
            <w:pPr>
              <w:rPr>
                <w:rFonts w:ascii="Arial" w:hAnsi="Arial"/>
                <w:b/>
                <w:sz w:val="18"/>
                <w:szCs w:val="18"/>
              </w:rPr>
            </w:pPr>
          </w:p>
        </w:tc>
      </w:tr>
      <w:tr w:rsidR="00034F3F" w:rsidRPr="005F395D" w14:paraId="2151A8CD" w14:textId="77777777" w:rsidTr="00D7566D">
        <w:trPr>
          <w:jc w:val="center"/>
        </w:trPr>
        <w:tc>
          <w:tcPr>
            <w:tcW w:w="2715" w:type="dxa"/>
            <w:tcBorders>
              <w:top w:val="single" w:sz="4" w:space="0" w:color="auto"/>
              <w:left w:val="single" w:sz="4" w:space="0" w:color="auto"/>
              <w:bottom w:val="single" w:sz="4" w:space="0" w:color="auto"/>
              <w:right w:val="single" w:sz="4" w:space="0" w:color="auto"/>
            </w:tcBorders>
            <w:hideMark/>
          </w:tcPr>
          <w:p w14:paraId="499E2B8B" w14:textId="77777777" w:rsidR="00034F3F" w:rsidRPr="00841FA7" w:rsidRDefault="00034F3F" w:rsidP="00D7566D">
            <w:pPr>
              <w:keepNext/>
              <w:keepLines/>
              <w:jc w:val="center"/>
              <w:rPr>
                <w:rFonts w:ascii="Arial" w:eastAsia="Batang" w:hAnsi="Arial"/>
                <w:sz w:val="18"/>
                <w:szCs w:val="18"/>
              </w:rPr>
            </w:pPr>
            <w:r w:rsidRPr="00841FA7">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14:paraId="53F962D7" w14:textId="77777777" w:rsidR="00034F3F" w:rsidRPr="00841FA7" w:rsidRDefault="00034F3F" w:rsidP="00D7566D">
            <w:pPr>
              <w:keepNext/>
              <w:keepLines/>
              <w:jc w:val="center"/>
              <w:rPr>
                <w:rFonts w:ascii="Arial" w:eastAsia="Batang" w:hAnsi="Arial"/>
                <w:sz w:val="18"/>
                <w:szCs w:val="18"/>
              </w:rPr>
            </w:pPr>
            <w:r w:rsidRPr="00841FA7">
              <w:rPr>
                <w:rFonts w:ascii="Arial" w:eastAsia="Batang" w:hAnsi="Arial"/>
                <w:sz w:val="18"/>
                <w:szCs w:val="18"/>
              </w:rPr>
              <w:t>{0,1}</w:t>
            </w:r>
          </w:p>
        </w:tc>
      </w:tr>
      <w:tr w:rsidR="00034F3F" w:rsidRPr="005F395D" w14:paraId="510B7ECF" w14:textId="77777777" w:rsidTr="00D7566D">
        <w:trPr>
          <w:jc w:val="center"/>
        </w:trPr>
        <w:tc>
          <w:tcPr>
            <w:tcW w:w="2715" w:type="dxa"/>
            <w:tcBorders>
              <w:top w:val="single" w:sz="4" w:space="0" w:color="auto"/>
              <w:left w:val="single" w:sz="4" w:space="0" w:color="auto"/>
              <w:bottom w:val="single" w:sz="4" w:space="0" w:color="auto"/>
              <w:right w:val="single" w:sz="4" w:space="0" w:color="auto"/>
            </w:tcBorders>
            <w:hideMark/>
          </w:tcPr>
          <w:p w14:paraId="54C57A04" w14:textId="77777777" w:rsidR="00034F3F" w:rsidRPr="00841FA7" w:rsidRDefault="00034F3F" w:rsidP="00D7566D">
            <w:pPr>
              <w:keepNext/>
              <w:keepLines/>
              <w:jc w:val="center"/>
              <w:rPr>
                <w:rFonts w:ascii="Arial" w:eastAsia="Batang" w:hAnsi="Arial"/>
                <w:sz w:val="18"/>
                <w:szCs w:val="18"/>
              </w:rPr>
            </w:pPr>
            <w:r w:rsidRPr="00841FA7">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14:paraId="36E6D87A" w14:textId="77777777" w:rsidR="00034F3F" w:rsidRPr="00841FA7" w:rsidRDefault="00034F3F" w:rsidP="00D7566D">
            <w:pPr>
              <w:keepNext/>
              <w:keepLines/>
              <w:jc w:val="center"/>
              <w:rPr>
                <w:rFonts w:ascii="Arial" w:eastAsia="Batang" w:hAnsi="Arial"/>
                <w:sz w:val="18"/>
                <w:szCs w:val="18"/>
              </w:rPr>
            </w:pPr>
            <w:r w:rsidRPr="00841FA7">
              <w:rPr>
                <w:rFonts w:ascii="Arial" w:eastAsia="Batang" w:hAnsi="Arial"/>
                <w:sz w:val="18"/>
                <w:szCs w:val="18"/>
              </w:rPr>
              <w:t>{0,1,2,..,10,11}</w:t>
            </w:r>
          </w:p>
        </w:tc>
      </w:tr>
      <w:tr w:rsidR="00034F3F" w:rsidRPr="005F395D" w14:paraId="43D3EC64" w14:textId="77777777" w:rsidTr="00D7566D">
        <w:trPr>
          <w:jc w:val="center"/>
        </w:trPr>
        <w:tc>
          <w:tcPr>
            <w:tcW w:w="2715" w:type="dxa"/>
            <w:tcBorders>
              <w:top w:val="single" w:sz="4" w:space="0" w:color="auto"/>
              <w:left w:val="single" w:sz="4" w:space="0" w:color="auto"/>
              <w:bottom w:val="single" w:sz="4" w:space="0" w:color="auto"/>
              <w:right w:val="single" w:sz="4" w:space="0" w:color="auto"/>
            </w:tcBorders>
            <w:hideMark/>
          </w:tcPr>
          <w:p w14:paraId="410CB7C5" w14:textId="77777777" w:rsidR="00034F3F" w:rsidRPr="00841FA7" w:rsidRDefault="00034F3F" w:rsidP="00D7566D">
            <w:pPr>
              <w:keepNext/>
              <w:keepLines/>
              <w:jc w:val="center"/>
              <w:rPr>
                <w:rFonts w:ascii="Arial" w:eastAsia="Batang" w:hAnsi="Arial"/>
                <w:sz w:val="18"/>
                <w:szCs w:val="18"/>
              </w:rPr>
            </w:pPr>
            <w:r w:rsidRPr="00841FA7">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14:paraId="1FF2E1FA" w14:textId="77777777" w:rsidR="00034F3F" w:rsidRPr="00841FA7" w:rsidRDefault="00034F3F" w:rsidP="00D7566D">
            <w:pPr>
              <w:keepNext/>
              <w:keepLines/>
              <w:jc w:val="center"/>
              <w:rPr>
                <w:rFonts w:ascii="Arial" w:eastAsia="Batang" w:hAnsi="Arial"/>
                <w:sz w:val="18"/>
                <w:szCs w:val="18"/>
              </w:rPr>
            </w:pPr>
            <w:r w:rsidRPr="00841FA7">
              <w:rPr>
                <w:rFonts w:ascii="Arial" w:eastAsia="Batang" w:hAnsi="Arial"/>
                <w:sz w:val="18"/>
                <w:szCs w:val="18"/>
              </w:rPr>
              <w:t>{0,1,2,…, 5}</w:t>
            </w:r>
          </w:p>
        </w:tc>
      </w:tr>
      <w:tr w:rsidR="00034F3F" w:rsidRPr="005F395D" w14:paraId="49ED6DDF" w14:textId="77777777" w:rsidTr="00D7566D">
        <w:trPr>
          <w:jc w:val="center"/>
        </w:trPr>
        <w:tc>
          <w:tcPr>
            <w:tcW w:w="2715" w:type="dxa"/>
            <w:tcBorders>
              <w:top w:val="single" w:sz="4" w:space="0" w:color="auto"/>
              <w:left w:val="single" w:sz="4" w:space="0" w:color="auto"/>
              <w:bottom w:val="single" w:sz="4" w:space="0" w:color="auto"/>
              <w:right w:val="single" w:sz="4" w:space="0" w:color="auto"/>
            </w:tcBorders>
            <w:hideMark/>
          </w:tcPr>
          <w:p w14:paraId="3420977D" w14:textId="77777777" w:rsidR="00034F3F" w:rsidRPr="00841FA7" w:rsidRDefault="00034F3F" w:rsidP="00D7566D">
            <w:pPr>
              <w:keepNext/>
              <w:keepLines/>
              <w:jc w:val="center"/>
              <w:rPr>
                <w:rFonts w:ascii="Arial" w:eastAsia="Batang" w:hAnsi="Arial"/>
                <w:sz w:val="18"/>
                <w:szCs w:val="18"/>
              </w:rPr>
            </w:pPr>
            <w:r w:rsidRPr="00841FA7">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14:paraId="6160641C" w14:textId="77777777" w:rsidR="00034F3F" w:rsidRPr="00841FA7" w:rsidRDefault="00034F3F" w:rsidP="00D7566D">
            <w:pPr>
              <w:keepNext/>
              <w:keepLines/>
              <w:jc w:val="center"/>
              <w:rPr>
                <w:rFonts w:ascii="Arial" w:eastAsia="Batang" w:hAnsi="Arial"/>
                <w:sz w:val="18"/>
                <w:szCs w:val="18"/>
              </w:rPr>
            </w:pPr>
            <w:r w:rsidRPr="00841FA7">
              <w:rPr>
                <w:rFonts w:ascii="Arial" w:eastAsia="Batang" w:hAnsi="Arial"/>
                <w:sz w:val="18"/>
                <w:szCs w:val="18"/>
              </w:rPr>
              <w:t>{0,1,2,…, 7}</w:t>
            </w:r>
          </w:p>
        </w:tc>
      </w:tr>
    </w:tbl>
    <w:p w14:paraId="4809FEBA" w14:textId="530CBAEB" w:rsidR="00034F3F" w:rsidRPr="00633BA8" w:rsidRDefault="00633BA8" w:rsidP="00A5602A">
      <w:pPr>
        <w:pStyle w:val="a0"/>
        <w:spacing w:beforeLines="30" w:before="72" w:after="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t is obvious that frequency domain measurement is not configured from network in NR Rel15. The number of measurement PRBs </w:t>
      </w:r>
      <w:r w:rsidRPr="00633BA8">
        <w:rPr>
          <w:rFonts w:ascii="Times New Roman" w:eastAsia="宋体" w:hAnsi="Times New Roman"/>
          <w:i/>
          <w:lang w:val="en-GB" w:eastAsia="zh-CN"/>
        </w:rPr>
        <w:t>N</w:t>
      </w:r>
      <w:r>
        <w:rPr>
          <w:rFonts w:ascii="Times New Roman" w:eastAsia="宋体" w:hAnsi="Times New Roman"/>
          <w:lang w:val="en-GB" w:eastAsia="zh-CN"/>
        </w:rPr>
        <w:t xml:space="preserve"> will be reflected in SS-RSRQ reporting, i.e. </w:t>
      </w:r>
      <w:r w:rsidRPr="00633BA8">
        <w:rPr>
          <w:rFonts w:ascii="Times New Roman" w:eastAsia="宋体" w:hAnsi="Times New Roman"/>
          <w:lang w:val="en-GB" w:eastAsia="zh-CN"/>
        </w:rPr>
        <w:t>SS-</w:t>
      </w:r>
      <w:r>
        <w:rPr>
          <w:rFonts w:ascii="Times New Roman" w:eastAsia="宋体" w:hAnsi="Times New Roman"/>
          <w:lang w:val="en-GB" w:eastAsia="zh-CN"/>
        </w:rPr>
        <w:t>RSRQ</w:t>
      </w:r>
      <w:r w:rsidRPr="00633BA8">
        <w:rPr>
          <w:rFonts w:ascii="Times New Roman" w:eastAsia="宋体" w:hAnsi="Times New Roman"/>
          <w:lang w:val="en-GB" w:eastAsia="zh-CN"/>
        </w:rPr>
        <w:t xml:space="preserve"> is defined as the ratio of </w:t>
      </w:r>
      <w:r w:rsidRPr="00633BA8">
        <w:rPr>
          <w:rFonts w:ascii="Times New Roman" w:eastAsia="宋体" w:hAnsi="Times New Roman"/>
          <w:i/>
          <w:lang w:val="en-GB" w:eastAsia="zh-CN"/>
        </w:rPr>
        <w:t>N</w:t>
      </w:r>
      <w:r w:rsidRPr="00633BA8">
        <w:rPr>
          <w:rFonts w:ascii="Times New Roman" w:eastAsia="宋体" w:hAnsi="Times New Roman"/>
          <w:lang w:val="en-GB" w:eastAsia="zh-CN"/>
        </w:rPr>
        <w:t>×SS-RSRP</w:t>
      </w:r>
      <w:r>
        <w:rPr>
          <w:rFonts w:ascii="Times New Roman" w:eastAsia="宋体" w:hAnsi="Times New Roman"/>
          <w:lang w:val="en-GB" w:eastAsia="zh-CN"/>
        </w:rPr>
        <w:t>/</w:t>
      </w:r>
      <w:r w:rsidRPr="00633BA8">
        <w:rPr>
          <w:rFonts w:ascii="Times New Roman" w:eastAsia="宋体" w:hAnsi="Times New Roman"/>
          <w:lang w:val="en-GB" w:eastAsia="zh-CN"/>
        </w:rPr>
        <w:t xml:space="preserve">NR carrier RSSI, where </w:t>
      </w:r>
      <w:r w:rsidRPr="00633BA8">
        <w:rPr>
          <w:rFonts w:ascii="Times New Roman" w:eastAsia="宋体" w:hAnsi="Times New Roman"/>
          <w:i/>
          <w:lang w:val="en-GB" w:eastAsia="zh-CN"/>
        </w:rPr>
        <w:t>N</w:t>
      </w:r>
      <w:r w:rsidRPr="00633BA8">
        <w:rPr>
          <w:rFonts w:ascii="Times New Roman" w:eastAsia="宋体" w:hAnsi="Times New Roman"/>
          <w:lang w:val="en-GB" w:eastAsia="zh-CN"/>
        </w:rPr>
        <w:t xml:space="preserve"> is the number of resource blocks in the NR carrier RSSI measurement bandwidth</w:t>
      </w:r>
      <w:r w:rsidR="00250CFD">
        <w:rPr>
          <w:rFonts w:ascii="Times New Roman" w:eastAsia="宋体" w:hAnsi="Times New Roman"/>
          <w:lang w:val="en-GB" w:eastAsia="zh-CN"/>
        </w:rPr>
        <w:t xml:space="preserve"> determined by UE </w:t>
      </w:r>
      <w:r w:rsidR="00133E7D">
        <w:rPr>
          <w:rFonts w:ascii="Times New Roman" w:eastAsia="宋体" w:hAnsi="Times New Roman"/>
          <w:lang w:val="en-GB" w:eastAsia="zh-CN"/>
        </w:rPr>
        <w:t>itself</w:t>
      </w:r>
      <w:r w:rsidRPr="00633BA8">
        <w:rPr>
          <w:rFonts w:ascii="Times New Roman" w:eastAsia="宋体" w:hAnsi="Times New Roman"/>
          <w:lang w:val="en-GB" w:eastAsia="zh-CN"/>
        </w:rPr>
        <w:t>.</w:t>
      </w:r>
    </w:p>
    <w:p w14:paraId="6A696A2A" w14:textId="72F5219A" w:rsidR="00A5602A" w:rsidRPr="00853D57" w:rsidRDefault="00A5602A" w:rsidP="00A5602A">
      <w:pPr>
        <w:pStyle w:val="a0"/>
        <w:spacing w:beforeLines="30" w:before="72" w:after="0"/>
        <w:rPr>
          <w:rFonts w:ascii="Times New Roman" w:eastAsia="宋体" w:hAnsi="Times New Roman"/>
          <w:lang w:val="en-GB" w:eastAsia="zh-CN"/>
        </w:rPr>
      </w:pPr>
      <w:r>
        <w:rPr>
          <w:rFonts w:ascii="Times New Roman" w:eastAsia="宋体" w:hAnsi="Times New Roman"/>
          <w:lang w:val="en-GB" w:eastAsia="zh-CN"/>
        </w:rPr>
        <w:t xml:space="preserve">For NRU, one significant difference with LAA case is to support wideband carrier operation (e.g. 80MHz) while LAA supports 20MHz carrier at maximum. </w:t>
      </w:r>
      <w:r w:rsidR="00633BA8">
        <w:rPr>
          <w:rFonts w:ascii="Times New Roman" w:eastAsia="宋体" w:hAnsi="Times New Roman"/>
          <w:lang w:val="en-GB" w:eastAsia="zh-CN"/>
        </w:rPr>
        <w:t xml:space="preserve">However, LBT subband bandwidth is 20MHz at least for 5GHz. The motivation of NRU RSSI measurement is to monitor channel occupancy </w:t>
      </w:r>
      <w:r w:rsidR="00BB3E0F">
        <w:rPr>
          <w:rFonts w:ascii="Times New Roman" w:eastAsia="宋体" w:hAnsi="Times New Roman"/>
          <w:lang w:val="en-GB" w:eastAsia="zh-CN"/>
        </w:rPr>
        <w:t>status for each LBT subband. A</w:t>
      </w:r>
      <w:r w:rsidR="00633BA8">
        <w:rPr>
          <w:rFonts w:ascii="Times New Roman" w:eastAsia="宋体" w:hAnsi="Times New Roman"/>
          <w:lang w:val="en-GB" w:eastAsia="zh-CN"/>
        </w:rPr>
        <w:t xml:space="preserve">s our understanding on RAN4 LS, the information on LBT subband measured by UE should be known by network </w:t>
      </w:r>
      <w:r w:rsidR="002735A0">
        <w:rPr>
          <w:rFonts w:ascii="Times New Roman" w:eastAsia="宋体" w:hAnsi="Times New Roman"/>
          <w:lang w:val="en-GB" w:eastAsia="zh-CN"/>
        </w:rPr>
        <w:t>together with</w:t>
      </w:r>
      <w:r w:rsidR="00633BA8">
        <w:rPr>
          <w:rFonts w:ascii="Times New Roman" w:eastAsia="宋体" w:hAnsi="Times New Roman"/>
          <w:lang w:val="en-GB" w:eastAsia="zh-CN"/>
        </w:rPr>
        <w:t xml:space="preserve"> the actual PRB range inside one LBT subband. </w:t>
      </w:r>
      <w:r w:rsidR="00BB3E0F">
        <w:rPr>
          <w:rFonts w:ascii="Times New Roman" w:eastAsia="宋体" w:hAnsi="Times New Roman"/>
          <w:lang w:val="en-GB" w:eastAsia="zh-CN"/>
        </w:rPr>
        <w:t>The actual PRB range for each LBT subband within one carrier (i.e. carrier level LBT subband definition) could be configured in RRC for each UE</w:t>
      </w:r>
      <w:r w:rsidR="00A25230">
        <w:rPr>
          <w:rFonts w:ascii="Times New Roman" w:eastAsia="宋体" w:hAnsi="Times New Roman"/>
          <w:lang w:val="en-GB" w:eastAsia="zh-CN"/>
        </w:rPr>
        <w:t xml:space="preserve"> or derived jointly from carrier PRB range and fixed unlicensed channel planning.</w:t>
      </w:r>
      <w:r w:rsidR="00BB3E0F">
        <w:rPr>
          <w:rFonts w:ascii="Times New Roman" w:eastAsia="宋体" w:hAnsi="Times New Roman"/>
          <w:lang w:val="en-GB" w:eastAsia="zh-CN"/>
        </w:rPr>
        <w:t>. Then one additional bitmap with respect to carrier level LBT subband definition should be introduced for NRU RSSI measurement configuration and LBT subband ID should be included in each RSSI and channel occupancy ratio reporting. Regarding measurement PRB range within one LBT subband, it could be the RRC configured PRB range for that LBT subband.</w:t>
      </w:r>
      <w:r w:rsidR="00853D57">
        <w:rPr>
          <w:rFonts w:ascii="Times New Roman" w:eastAsia="宋体" w:hAnsi="Times New Roman"/>
          <w:lang w:val="en-GB" w:eastAsia="zh-CN"/>
        </w:rPr>
        <w:t xml:space="preserve"> Alternatively to provide more freedom to UE, it could also be determined by UE itself and the reporting RSSI is normalized as the same as NR Rel15, i.e. RSSI/</w:t>
      </w:r>
      <w:r w:rsidR="00853D57" w:rsidRPr="00853D57">
        <w:rPr>
          <w:rFonts w:ascii="Times New Roman" w:eastAsia="宋体" w:hAnsi="Times New Roman"/>
          <w:i/>
          <w:lang w:val="en-GB" w:eastAsia="zh-CN"/>
        </w:rPr>
        <w:t>N</w:t>
      </w:r>
      <w:r w:rsidR="00853D57">
        <w:rPr>
          <w:rFonts w:ascii="Times New Roman" w:eastAsia="宋体" w:hAnsi="Times New Roman"/>
          <w:lang w:val="en-GB" w:eastAsia="zh-CN"/>
        </w:rPr>
        <w:t xml:space="preserve">, where </w:t>
      </w:r>
      <w:r w:rsidR="00853D57" w:rsidRPr="00633BA8">
        <w:rPr>
          <w:rFonts w:ascii="Times New Roman" w:eastAsia="宋体" w:hAnsi="Times New Roman"/>
          <w:i/>
          <w:lang w:val="en-GB" w:eastAsia="zh-CN"/>
        </w:rPr>
        <w:t>N</w:t>
      </w:r>
      <w:r w:rsidR="00853D57" w:rsidRPr="00633BA8">
        <w:rPr>
          <w:rFonts w:ascii="Times New Roman" w:eastAsia="宋体" w:hAnsi="Times New Roman"/>
          <w:lang w:val="en-GB" w:eastAsia="zh-CN"/>
        </w:rPr>
        <w:t xml:space="preserve"> is the number of </w:t>
      </w:r>
      <w:r w:rsidR="00853D57">
        <w:rPr>
          <w:rFonts w:ascii="Times New Roman" w:eastAsia="宋体" w:hAnsi="Times New Roman"/>
          <w:lang w:val="en-GB" w:eastAsia="zh-CN"/>
        </w:rPr>
        <w:t>measured RB</w:t>
      </w:r>
      <w:r w:rsidR="00853D57" w:rsidRPr="00633BA8">
        <w:rPr>
          <w:rFonts w:ascii="Times New Roman" w:eastAsia="宋体" w:hAnsi="Times New Roman"/>
          <w:lang w:val="en-GB" w:eastAsia="zh-CN"/>
        </w:rPr>
        <w:t xml:space="preserve">s </w:t>
      </w:r>
      <w:r w:rsidR="00853D57">
        <w:rPr>
          <w:rFonts w:ascii="Times New Roman" w:eastAsia="宋体" w:hAnsi="Times New Roman"/>
          <w:lang w:val="en-GB" w:eastAsia="zh-CN"/>
        </w:rPr>
        <w:t>determined by UE itself</w:t>
      </w:r>
      <w:r w:rsidR="00853D57" w:rsidRPr="00633BA8">
        <w:rPr>
          <w:rFonts w:ascii="Times New Roman" w:eastAsia="宋体" w:hAnsi="Times New Roman"/>
          <w:lang w:val="en-GB" w:eastAsia="zh-CN"/>
        </w:rPr>
        <w:t>.</w:t>
      </w:r>
      <w:r w:rsidR="00853D57">
        <w:rPr>
          <w:rFonts w:ascii="Times New Roman" w:eastAsia="宋体" w:hAnsi="Times New Roman"/>
          <w:lang w:val="en-GB" w:eastAsia="zh-CN"/>
        </w:rPr>
        <w:t xml:space="preserve"> </w:t>
      </w:r>
    </w:p>
    <w:p w14:paraId="51A86A40" w14:textId="491B4059" w:rsidR="00A5602A" w:rsidRDefault="008C13E4" w:rsidP="008C13E4">
      <w:pPr>
        <w:pStyle w:val="a7"/>
        <w:jc w:val="both"/>
        <w:rPr>
          <w:rFonts w:ascii="Times New Roman" w:hAnsi="Times New Roman"/>
          <w:b/>
        </w:rPr>
      </w:pPr>
      <w:bookmarkStart w:id="5" w:name="_Ref20836290"/>
      <w:r w:rsidRPr="008C13E4">
        <w:rPr>
          <w:rFonts w:ascii="Times New Roman" w:hAnsi="Times New Roman"/>
          <w:b/>
        </w:rPr>
        <w:t xml:space="preserve">Proposal </w:t>
      </w:r>
      <w:r w:rsidRPr="008C13E4">
        <w:rPr>
          <w:rFonts w:ascii="Times New Roman" w:hAnsi="Times New Roman"/>
          <w:b/>
        </w:rPr>
        <w:fldChar w:fldCharType="begin"/>
      </w:r>
      <w:r w:rsidRPr="008C13E4">
        <w:rPr>
          <w:rFonts w:ascii="Times New Roman" w:hAnsi="Times New Roman"/>
          <w:b/>
        </w:rPr>
        <w:instrText xml:space="preserve"> SEQ Proposal \* ARABIC </w:instrText>
      </w:r>
      <w:r w:rsidRPr="008C13E4">
        <w:rPr>
          <w:rFonts w:ascii="Times New Roman" w:hAnsi="Times New Roman"/>
          <w:b/>
        </w:rPr>
        <w:fldChar w:fldCharType="separate"/>
      </w:r>
      <w:r w:rsidRPr="008C13E4">
        <w:rPr>
          <w:rFonts w:ascii="Times New Roman" w:hAnsi="Times New Roman"/>
          <w:b/>
        </w:rPr>
        <w:t>1</w:t>
      </w:r>
      <w:r w:rsidRPr="008C13E4">
        <w:rPr>
          <w:rFonts w:ascii="Times New Roman" w:hAnsi="Times New Roman"/>
          <w:b/>
        </w:rPr>
        <w:fldChar w:fldCharType="end"/>
      </w:r>
      <w:r w:rsidR="002735A0" w:rsidRPr="00137CB5">
        <w:rPr>
          <w:rFonts w:ascii="Times New Roman" w:hAnsi="Times New Roman"/>
          <w:b/>
        </w:rPr>
        <w:t>:</w:t>
      </w:r>
      <w:r w:rsidR="002735A0">
        <w:rPr>
          <w:rFonts w:ascii="Times New Roman" w:hAnsi="Times New Roman"/>
          <w:b/>
        </w:rPr>
        <w:t xml:space="preserve"> NRU should introduce one bitmap to indicate measurement LBT subband in RSSI measurement configuration and LBT subband ID in RSSI reporting.</w:t>
      </w:r>
      <w:bookmarkEnd w:id="5"/>
    </w:p>
    <w:p w14:paraId="2BAFD405" w14:textId="77777777" w:rsidR="008C13E4" w:rsidRPr="008C13E4" w:rsidRDefault="008C13E4" w:rsidP="008C13E4">
      <w:pPr>
        <w:rPr>
          <w:rFonts w:eastAsia="宋体"/>
          <w:lang w:val="en-GB"/>
        </w:rPr>
      </w:pPr>
    </w:p>
    <w:bookmarkEnd w:id="1"/>
    <w:bookmarkEnd w:id="2"/>
    <w:bookmarkEnd w:id="3"/>
    <w:bookmarkEnd w:id="4"/>
    <w:p w14:paraId="304162C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5776CE52" w14:textId="7DC4977A" w:rsidR="00745DA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w:t>
      </w:r>
      <w:r w:rsidR="00A5602A">
        <w:rPr>
          <w:rFonts w:ascii="Times New Roman" w:eastAsia="宋体" w:hAnsi="Times New Roman"/>
          <w:lang w:eastAsia="zh-CN"/>
        </w:rPr>
        <w:t>RSSI related issues</w:t>
      </w:r>
      <w:r>
        <w:rPr>
          <w:rFonts w:ascii="Times New Roman" w:eastAsia="宋体" w:hAnsi="Times New Roman"/>
          <w:lang w:eastAsia="zh-CN"/>
        </w:rPr>
        <w:t>, and have the following proposals:</w:t>
      </w:r>
    </w:p>
    <w:p w14:paraId="05139957" w14:textId="77210720" w:rsidR="008C13E4" w:rsidRDefault="008C13E4" w:rsidP="009B3F7A">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_Ref20836290 \h </w:instrText>
      </w:r>
      <w:r>
        <w:rPr>
          <w:rFonts w:ascii="Times New Roman" w:eastAsia="宋体" w:hAnsi="Times New Roman"/>
          <w:lang w:eastAsia="zh-CN"/>
        </w:rPr>
      </w:r>
      <w:r>
        <w:rPr>
          <w:rFonts w:ascii="Times New Roman" w:eastAsia="宋体" w:hAnsi="Times New Roman"/>
          <w:lang w:eastAsia="zh-CN"/>
        </w:rPr>
        <w:fldChar w:fldCharType="separate"/>
      </w:r>
      <w:r w:rsidRPr="008C13E4">
        <w:rPr>
          <w:rFonts w:ascii="Times New Roman" w:hAnsi="Times New Roman"/>
          <w:b/>
        </w:rPr>
        <w:t>Proposal 1</w:t>
      </w:r>
      <w:r w:rsidRPr="00137CB5">
        <w:rPr>
          <w:rFonts w:ascii="Times New Roman" w:hAnsi="Times New Roman"/>
          <w:b/>
        </w:rPr>
        <w:t>:</w:t>
      </w:r>
      <w:r>
        <w:rPr>
          <w:rFonts w:ascii="Times New Roman" w:hAnsi="Times New Roman"/>
          <w:b/>
        </w:rPr>
        <w:t xml:space="preserve"> NRU should introduce one bitmap to indicate measurement LBT subband in RSSI measurement configuration and LBT subband ID in RSSI reporting.</w:t>
      </w:r>
      <w:r>
        <w:rPr>
          <w:rFonts w:ascii="Times New Roman" w:eastAsia="宋体" w:hAnsi="Times New Roman"/>
          <w:lang w:eastAsia="zh-CN"/>
        </w:rPr>
        <w:fldChar w:fldCharType="end"/>
      </w:r>
    </w:p>
    <w:p w14:paraId="3A10E81A"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5A51107" w14:textId="524574C9" w:rsidR="00182DCC" w:rsidRDefault="002735A0" w:rsidP="00087A7F">
      <w:pPr>
        <w:pStyle w:val="a0"/>
        <w:numPr>
          <w:ilvl w:val="0"/>
          <w:numId w:val="7"/>
        </w:numPr>
        <w:rPr>
          <w:rFonts w:ascii="Times New Roman" w:eastAsia="宋体" w:hAnsi="Times New Roman"/>
          <w:lang w:eastAsia="zh-CN"/>
        </w:rPr>
      </w:pPr>
      <w:bookmarkStart w:id="6" w:name="_Ref534204091"/>
      <w:r>
        <w:rPr>
          <w:rFonts w:ascii="Times New Roman" w:eastAsia="宋体" w:hAnsi="Times New Roman"/>
          <w:lang w:eastAsia="zh-CN"/>
        </w:rPr>
        <w:t>R4-1910573</w:t>
      </w:r>
      <w:r w:rsidR="00182DCC">
        <w:rPr>
          <w:rFonts w:ascii="Times New Roman" w:eastAsia="宋体" w:hAnsi="Times New Roman"/>
          <w:lang w:eastAsia="zh-CN"/>
        </w:rPr>
        <w:t xml:space="preserve">, </w:t>
      </w:r>
      <w:r w:rsidRPr="002735A0">
        <w:rPr>
          <w:rFonts w:ascii="Times New Roman" w:eastAsia="宋体" w:hAnsi="Times New Roman"/>
          <w:lang w:eastAsia="zh-CN"/>
        </w:rPr>
        <w:t>LS on RSSI definition</w:t>
      </w:r>
      <w:r w:rsidR="00182DCC" w:rsidRPr="00182DCC">
        <w:rPr>
          <w:rFonts w:ascii="Times New Roman" w:eastAsia="宋体" w:hAnsi="Times New Roman"/>
          <w:lang w:eastAsia="zh-CN"/>
        </w:rPr>
        <w:t xml:space="preserve">, </w:t>
      </w:r>
      <w:r>
        <w:rPr>
          <w:rFonts w:ascii="Times New Roman" w:eastAsia="宋体" w:hAnsi="Times New Roman"/>
          <w:lang w:eastAsia="zh-CN"/>
        </w:rPr>
        <w:t>Aug. 2019</w:t>
      </w:r>
      <w:r w:rsidR="00182DCC">
        <w:rPr>
          <w:rFonts w:ascii="Times New Roman" w:eastAsia="宋体" w:hAnsi="Times New Roman"/>
          <w:lang w:eastAsia="zh-CN"/>
        </w:rPr>
        <w:t>.</w:t>
      </w:r>
      <w:bookmarkEnd w:id="6"/>
    </w:p>
    <w:p w14:paraId="7AB46E61" w14:textId="2FB8FB38" w:rsidR="00853D57" w:rsidRDefault="00602D01" w:rsidP="00602D01">
      <w:pPr>
        <w:pStyle w:val="a0"/>
        <w:numPr>
          <w:ilvl w:val="0"/>
          <w:numId w:val="7"/>
        </w:numPr>
        <w:rPr>
          <w:rFonts w:ascii="Times New Roman" w:eastAsia="宋体" w:hAnsi="Times New Roman"/>
          <w:lang w:eastAsia="zh-CN"/>
        </w:rPr>
      </w:pPr>
      <w:bookmarkStart w:id="7" w:name="_Ref20837070"/>
      <w:r>
        <w:rPr>
          <w:rFonts w:ascii="Times New Roman" w:eastAsia="宋体" w:hAnsi="Times New Roman" w:hint="eastAsia"/>
          <w:lang w:eastAsia="zh-CN"/>
        </w:rPr>
        <w:t>T</w:t>
      </w:r>
      <w:r>
        <w:rPr>
          <w:rFonts w:ascii="Times New Roman" w:eastAsia="宋体" w:hAnsi="Times New Roman"/>
          <w:lang w:eastAsia="zh-CN"/>
        </w:rPr>
        <w:t xml:space="preserve">S 38.331 v15.6.0, </w:t>
      </w:r>
      <w:r w:rsidRPr="00602D01">
        <w:rPr>
          <w:rFonts w:ascii="Times New Roman" w:eastAsia="宋体" w:hAnsi="Times New Roman"/>
          <w:lang w:eastAsia="zh-CN"/>
        </w:rPr>
        <w:t>Radio Resource Control (RRC) protocol specification</w:t>
      </w:r>
      <w:r>
        <w:rPr>
          <w:rFonts w:ascii="Times New Roman" w:eastAsia="宋体" w:hAnsi="Times New Roman"/>
          <w:lang w:eastAsia="zh-CN"/>
        </w:rPr>
        <w:t>, June 2019.</w:t>
      </w:r>
      <w:bookmarkEnd w:id="7"/>
    </w:p>
    <w:p w14:paraId="5D5D8D7D" w14:textId="18621F6F" w:rsidR="00517A0C" w:rsidRPr="00447AE8" w:rsidRDefault="00517A0C" w:rsidP="00FB2874">
      <w:pPr>
        <w:pStyle w:val="a0"/>
        <w:rPr>
          <w:rFonts w:ascii="Times New Roman" w:eastAsia="宋体" w:hAnsi="Times New Roman"/>
          <w:lang w:eastAsia="zh-CN"/>
        </w:rPr>
      </w:pPr>
    </w:p>
    <w:sectPr w:rsidR="00517A0C" w:rsidRPr="00447AE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65CA3" w14:textId="77777777" w:rsidR="002E0197" w:rsidRDefault="002E0197">
      <w:r>
        <w:separator/>
      </w:r>
    </w:p>
  </w:endnote>
  <w:endnote w:type="continuationSeparator" w:id="0">
    <w:p w14:paraId="56054BFE" w14:textId="77777777" w:rsidR="002E0197" w:rsidRDefault="002E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7AA5CA" w14:textId="77777777" w:rsidR="002E0197" w:rsidRDefault="002E0197">
      <w:r>
        <w:separator/>
      </w:r>
    </w:p>
  </w:footnote>
  <w:footnote w:type="continuationSeparator" w:id="0">
    <w:p w14:paraId="3A64F89F" w14:textId="77777777" w:rsidR="002E0197" w:rsidRDefault="002E0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98E597F"/>
    <w:multiLevelType w:val="hybridMultilevel"/>
    <w:tmpl w:val="D9FE7E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15"/>
  </w:num>
  <w:num w:numId="4">
    <w:abstractNumId w:val="7"/>
  </w:num>
  <w:num w:numId="5">
    <w:abstractNumId w:val="8"/>
  </w:num>
  <w:num w:numId="6">
    <w:abstractNumId w:val="13"/>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9"/>
  </w:num>
  <w:num w:numId="11">
    <w:abstractNumId w:val="2"/>
  </w:num>
  <w:num w:numId="12">
    <w:abstractNumId w:val="5"/>
  </w:num>
  <w:num w:numId="13">
    <w:abstractNumId w:val="3"/>
  </w:num>
  <w:num w:numId="14">
    <w:abstractNumId w:val="18"/>
  </w:num>
  <w:num w:numId="15">
    <w:abstractNumId w:val="1"/>
  </w:num>
  <w:num w:numId="16">
    <w:abstractNumId w:val="11"/>
  </w:num>
  <w:num w:numId="17">
    <w:abstractNumId w:val="14"/>
  </w:num>
  <w:num w:numId="18">
    <w:abstractNumId w:val="0"/>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D0F"/>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4FB"/>
    <w:rsid w:val="00014D04"/>
    <w:rsid w:val="000150F9"/>
    <w:rsid w:val="00015A87"/>
    <w:rsid w:val="00015A8C"/>
    <w:rsid w:val="00015E00"/>
    <w:rsid w:val="000167E4"/>
    <w:rsid w:val="00016AC6"/>
    <w:rsid w:val="00016B59"/>
    <w:rsid w:val="00016CBE"/>
    <w:rsid w:val="000174AD"/>
    <w:rsid w:val="00017BA4"/>
    <w:rsid w:val="00017F49"/>
    <w:rsid w:val="000208A6"/>
    <w:rsid w:val="00020A0A"/>
    <w:rsid w:val="00020A1C"/>
    <w:rsid w:val="00020A35"/>
    <w:rsid w:val="00020B63"/>
    <w:rsid w:val="0002163E"/>
    <w:rsid w:val="0002195F"/>
    <w:rsid w:val="00021B1B"/>
    <w:rsid w:val="00021C03"/>
    <w:rsid w:val="00022004"/>
    <w:rsid w:val="00022A7D"/>
    <w:rsid w:val="000241CB"/>
    <w:rsid w:val="00024601"/>
    <w:rsid w:val="000250AB"/>
    <w:rsid w:val="0002530F"/>
    <w:rsid w:val="0002552A"/>
    <w:rsid w:val="00025A64"/>
    <w:rsid w:val="000260C1"/>
    <w:rsid w:val="00026387"/>
    <w:rsid w:val="00026C85"/>
    <w:rsid w:val="0002754F"/>
    <w:rsid w:val="00027919"/>
    <w:rsid w:val="00027B4B"/>
    <w:rsid w:val="00027E38"/>
    <w:rsid w:val="000303A0"/>
    <w:rsid w:val="00030815"/>
    <w:rsid w:val="00030BD6"/>
    <w:rsid w:val="00030DFC"/>
    <w:rsid w:val="00031420"/>
    <w:rsid w:val="0003167E"/>
    <w:rsid w:val="00031BC5"/>
    <w:rsid w:val="00031D0E"/>
    <w:rsid w:val="00032013"/>
    <w:rsid w:val="000321F8"/>
    <w:rsid w:val="000325F7"/>
    <w:rsid w:val="00033091"/>
    <w:rsid w:val="00033136"/>
    <w:rsid w:val="000338A4"/>
    <w:rsid w:val="00033D65"/>
    <w:rsid w:val="000344D4"/>
    <w:rsid w:val="00034662"/>
    <w:rsid w:val="00034864"/>
    <w:rsid w:val="00034F3F"/>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32C"/>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A7F"/>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F0"/>
    <w:rsid w:val="0009327A"/>
    <w:rsid w:val="00093374"/>
    <w:rsid w:val="00094321"/>
    <w:rsid w:val="00094600"/>
    <w:rsid w:val="00094B3C"/>
    <w:rsid w:val="00094C7F"/>
    <w:rsid w:val="000951E0"/>
    <w:rsid w:val="00095889"/>
    <w:rsid w:val="00095F77"/>
    <w:rsid w:val="00096648"/>
    <w:rsid w:val="00096E01"/>
    <w:rsid w:val="00096E15"/>
    <w:rsid w:val="00096F93"/>
    <w:rsid w:val="00097079"/>
    <w:rsid w:val="0009777D"/>
    <w:rsid w:val="000977CE"/>
    <w:rsid w:val="00097909"/>
    <w:rsid w:val="00097E27"/>
    <w:rsid w:val="000A06C4"/>
    <w:rsid w:val="000A07A7"/>
    <w:rsid w:val="000A09D3"/>
    <w:rsid w:val="000A0A4C"/>
    <w:rsid w:val="000A182D"/>
    <w:rsid w:val="000A190A"/>
    <w:rsid w:val="000A1A4E"/>
    <w:rsid w:val="000A1BC9"/>
    <w:rsid w:val="000A2B56"/>
    <w:rsid w:val="000A2D2E"/>
    <w:rsid w:val="000A2DF4"/>
    <w:rsid w:val="000A3167"/>
    <w:rsid w:val="000A3FE9"/>
    <w:rsid w:val="000A403E"/>
    <w:rsid w:val="000A4113"/>
    <w:rsid w:val="000A4AE5"/>
    <w:rsid w:val="000A4D08"/>
    <w:rsid w:val="000A4DC4"/>
    <w:rsid w:val="000A528C"/>
    <w:rsid w:val="000A535E"/>
    <w:rsid w:val="000A53D8"/>
    <w:rsid w:val="000A5784"/>
    <w:rsid w:val="000A5C78"/>
    <w:rsid w:val="000A5D9B"/>
    <w:rsid w:val="000A5E0C"/>
    <w:rsid w:val="000A6AE7"/>
    <w:rsid w:val="000A6BF8"/>
    <w:rsid w:val="000A709C"/>
    <w:rsid w:val="000A7DE4"/>
    <w:rsid w:val="000B02EE"/>
    <w:rsid w:val="000B0969"/>
    <w:rsid w:val="000B17B6"/>
    <w:rsid w:val="000B17FB"/>
    <w:rsid w:val="000B18CE"/>
    <w:rsid w:val="000B1B2B"/>
    <w:rsid w:val="000B1C22"/>
    <w:rsid w:val="000B1CE2"/>
    <w:rsid w:val="000B2F47"/>
    <w:rsid w:val="000B31CD"/>
    <w:rsid w:val="000B3216"/>
    <w:rsid w:val="000B3390"/>
    <w:rsid w:val="000B33C6"/>
    <w:rsid w:val="000B36EE"/>
    <w:rsid w:val="000B3F5F"/>
    <w:rsid w:val="000B40D1"/>
    <w:rsid w:val="000B4275"/>
    <w:rsid w:val="000B4365"/>
    <w:rsid w:val="000B458C"/>
    <w:rsid w:val="000B4BC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1F8B"/>
    <w:rsid w:val="000C2155"/>
    <w:rsid w:val="000C2208"/>
    <w:rsid w:val="000C2C39"/>
    <w:rsid w:val="000C31B8"/>
    <w:rsid w:val="000C3AB0"/>
    <w:rsid w:val="000C422D"/>
    <w:rsid w:val="000C42A5"/>
    <w:rsid w:val="000C4BCA"/>
    <w:rsid w:val="000C4D73"/>
    <w:rsid w:val="000C515A"/>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60C"/>
    <w:rsid w:val="000D3A53"/>
    <w:rsid w:val="000D3BF8"/>
    <w:rsid w:val="000D3C4D"/>
    <w:rsid w:val="000D5391"/>
    <w:rsid w:val="000D5C3A"/>
    <w:rsid w:val="000D6138"/>
    <w:rsid w:val="000D6434"/>
    <w:rsid w:val="000D6502"/>
    <w:rsid w:val="000D6826"/>
    <w:rsid w:val="000D78B6"/>
    <w:rsid w:val="000D7DB8"/>
    <w:rsid w:val="000E068D"/>
    <w:rsid w:val="000E0F87"/>
    <w:rsid w:val="000E1909"/>
    <w:rsid w:val="000E2307"/>
    <w:rsid w:val="000E3C6B"/>
    <w:rsid w:val="000E4629"/>
    <w:rsid w:val="000E4EE1"/>
    <w:rsid w:val="000E4F51"/>
    <w:rsid w:val="000E53DA"/>
    <w:rsid w:val="000E559C"/>
    <w:rsid w:val="000E5FD6"/>
    <w:rsid w:val="000E67EB"/>
    <w:rsid w:val="000E6863"/>
    <w:rsid w:val="000E6B79"/>
    <w:rsid w:val="000E70B0"/>
    <w:rsid w:val="000E7159"/>
    <w:rsid w:val="000E7394"/>
    <w:rsid w:val="000E7E98"/>
    <w:rsid w:val="000E7F62"/>
    <w:rsid w:val="000F00ED"/>
    <w:rsid w:val="000F0545"/>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07E86"/>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EA0"/>
    <w:rsid w:val="00114F04"/>
    <w:rsid w:val="001151F9"/>
    <w:rsid w:val="00115478"/>
    <w:rsid w:val="00115525"/>
    <w:rsid w:val="00115911"/>
    <w:rsid w:val="0011621D"/>
    <w:rsid w:val="00117006"/>
    <w:rsid w:val="00117296"/>
    <w:rsid w:val="00117423"/>
    <w:rsid w:val="001174AC"/>
    <w:rsid w:val="00117579"/>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52"/>
    <w:rsid w:val="00131B9D"/>
    <w:rsid w:val="00132576"/>
    <w:rsid w:val="001326B7"/>
    <w:rsid w:val="00132BAC"/>
    <w:rsid w:val="00132C03"/>
    <w:rsid w:val="00132CFC"/>
    <w:rsid w:val="0013330C"/>
    <w:rsid w:val="001335FF"/>
    <w:rsid w:val="0013361D"/>
    <w:rsid w:val="00133897"/>
    <w:rsid w:val="00133E7D"/>
    <w:rsid w:val="0013441E"/>
    <w:rsid w:val="00134974"/>
    <w:rsid w:val="00134B9D"/>
    <w:rsid w:val="00134BDE"/>
    <w:rsid w:val="00134CC6"/>
    <w:rsid w:val="00135921"/>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D9"/>
    <w:rsid w:val="00143BD9"/>
    <w:rsid w:val="0014405C"/>
    <w:rsid w:val="0014440C"/>
    <w:rsid w:val="0014447D"/>
    <w:rsid w:val="001448A7"/>
    <w:rsid w:val="00144D06"/>
    <w:rsid w:val="00145AFF"/>
    <w:rsid w:val="00145B6F"/>
    <w:rsid w:val="00145D21"/>
    <w:rsid w:val="00146069"/>
    <w:rsid w:val="00146445"/>
    <w:rsid w:val="001465B0"/>
    <w:rsid w:val="001469E0"/>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B22"/>
    <w:rsid w:val="001541CE"/>
    <w:rsid w:val="00154789"/>
    <w:rsid w:val="00154F45"/>
    <w:rsid w:val="001555CD"/>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E70"/>
    <w:rsid w:val="00165F6C"/>
    <w:rsid w:val="0016634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2323"/>
    <w:rsid w:val="001829FA"/>
    <w:rsid w:val="00182DCC"/>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275"/>
    <w:rsid w:val="001A09BD"/>
    <w:rsid w:val="001A181F"/>
    <w:rsid w:val="001A1963"/>
    <w:rsid w:val="001A1CCE"/>
    <w:rsid w:val="001A2279"/>
    <w:rsid w:val="001A29E7"/>
    <w:rsid w:val="001A2A23"/>
    <w:rsid w:val="001A2A36"/>
    <w:rsid w:val="001A2C5C"/>
    <w:rsid w:val="001A3319"/>
    <w:rsid w:val="001A3353"/>
    <w:rsid w:val="001A350E"/>
    <w:rsid w:val="001A362D"/>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6A98"/>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6ED"/>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8EF"/>
    <w:rsid w:val="001D3CC4"/>
    <w:rsid w:val="001D42F4"/>
    <w:rsid w:val="001D4657"/>
    <w:rsid w:val="001D4E94"/>
    <w:rsid w:val="001D515E"/>
    <w:rsid w:val="001D56F3"/>
    <w:rsid w:val="001D5A78"/>
    <w:rsid w:val="001D5C94"/>
    <w:rsid w:val="001D5F6A"/>
    <w:rsid w:val="001D6C50"/>
    <w:rsid w:val="001D6E2D"/>
    <w:rsid w:val="001D6E4E"/>
    <w:rsid w:val="001D74FE"/>
    <w:rsid w:val="001D7902"/>
    <w:rsid w:val="001E011F"/>
    <w:rsid w:val="001E03C2"/>
    <w:rsid w:val="001E085D"/>
    <w:rsid w:val="001E1051"/>
    <w:rsid w:val="001E1C27"/>
    <w:rsid w:val="001E1FB6"/>
    <w:rsid w:val="001E217D"/>
    <w:rsid w:val="001E22C3"/>
    <w:rsid w:val="001E230E"/>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5CBB"/>
    <w:rsid w:val="001F61AF"/>
    <w:rsid w:val="001F6759"/>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3AC"/>
    <w:rsid w:val="0020540C"/>
    <w:rsid w:val="00205B5F"/>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866"/>
    <w:rsid w:val="002179B9"/>
    <w:rsid w:val="002179E1"/>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7412"/>
    <w:rsid w:val="002302DB"/>
    <w:rsid w:val="00230EF1"/>
    <w:rsid w:val="00230EF9"/>
    <w:rsid w:val="00231E3A"/>
    <w:rsid w:val="0023222B"/>
    <w:rsid w:val="0023247D"/>
    <w:rsid w:val="002338A6"/>
    <w:rsid w:val="002342DD"/>
    <w:rsid w:val="002344A0"/>
    <w:rsid w:val="00234B22"/>
    <w:rsid w:val="00234E73"/>
    <w:rsid w:val="00234EDC"/>
    <w:rsid w:val="00234FBF"/>
    <w:rsid w:val="002352F4"/>
    <w:rsid w:val="00235544"/>
    <w:rsid w:val="00235763"/>
    <w:rsid w:val="00235B25"/>
    <w:rsid w:val="002361CA"/>
    <w:rsid w:val="002369BD"/>
    <w:rsid w:val="00236AA7"/>
    <w:rsid w:val="00236B8F"/>
    <w:rsid w:val="002374D0"/>
    <w:rsid w:val="00240150"/>
    <w:rsid w:val="002407E6"/>
    <w:rsid w:val="00240B53"/>
    <w:rsid w:val="00240E43"/>
    <w:rsid w:val="00240E56"/>
    <w:rsid w:val="002412BF"/>
    <w:rsid w:val="00241C61"/>
    <w:rsid w:val="00241EA1"/>
    <w:rsid w:val="002421B4"/>
    <w:rsid w:val="00242E5C"/>
    <w:rsid w:val="00243D5A"/>
    <w:rsid w:val="00243F28"/>
    <w:rsid w:val="00243FD1"/>
    <w:rsid w:val="00243FF3"/>
    <w:rsid w:val="00244A81"/>
    <w:rsid w:val="00244DD6"/>
    <w:rsid w:val="002457C9"/>
    <w:rsid w:val="00245F1A"/>
    <w:rsid w:val="00246287"/>
    <w:rsid w:val="00246A33"/>
    <w:rsid w:val="00246A67"/>
    <w:rsid w:val="0024704D"/>
    <w:rsid w:val="002471BD"/>
    <w:rsid w:val="00247B73"/>
    <w:rsid w:val="002500F1"/>
    <w:rsid w:val="00250304"/>
    <w:rsid w:val="002503F2"/>
    <w:rsid w:val="002506CB"/>
    <w:rsid w:val="00250A1E"/>
    <w:rsid w:val="00250CFD"/>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5A0"/>
    <w:rsid w:val="00273AA1"/>
    <w:rsid w:val="00273C79"/>
    <w:rsid w:val="00273FCE"/>
    <w:rsid w:val="00274054"/>
    <w:rsid w:val="00274241"/>
    <w:rsid w:val="00274641"/>
    <w:rsid w:val="00274FDD"/>
    <w:rsid w:val="00275037"/>
    <w:rsid w:val="00275303"/>
    <w:rsid w:val="0027557D"/>
    <w:rsid w:val="00275952"/>
    <w:rsid w:val="0027628C"/>
    <w:rsid w:val="002763EA"/>
    <w:rsid w:val="0027662B"/>
    <w:rsid w:val="002766C7"/>
    <w:rsid w:val="00276C40"/>
    <w:rsid w:val="00276C67"/>
    <w:rsid w:val="00276F56"/>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7314"/>
    <w:rsid w:val="002974BF"/>
    <w:rsid w:val="002978BF"/>
    <w:rsid w:val="00297D26"/>
    <w:rsid w:val="002A0103"/>
    <w:rsid w:val="002A04D2"/>
    <w:rsid w:val="002A0E29"/>
    <w:rsid w:val="002A1116"/>
    <w:rsid w:val="002A1392"/>
    <w:rsid w:val="002A13ED"/>
    <w:rsid w:val="002A1CAD"/>
    <w:rsid w:val="002A2288"/>
    <w:rsid w:val="002A22A1"/>
    <w:rsid w:val="002A2461"/>
    <w:rsid w:val="002A2CF7"/>
    <w:rsid w:val="002A3761"/>
    <w:rsid w:val="002A3ABA"/>
    <w:rsid w:val="002A434B"/>
    <w:rsid w:val="002A44E2"/>
    <w:rsid w:val="002A45D8"/>
    <w:rsid w:val="002A49F1"/>
    <w:rsid w:val="002A4B57"/>
    <w:rsid w:val="002A4BF4"/>
    <w:rsid w:val="002A4EA0"/>
    <w:rsid w:val="002A53B1"/>
    <w:rsid w:val="002A5945"/>
    <w:rsid w:val="002A5BB8"/>
    <w:rsid w:val="002A68C7"/>
    <w:rsid w:val="002A6CA0"/>
    <w:rsid w:val="002A6D2B"/>
    <w:rsid w:val="002A74DD"/>
    <w:rsid w:val="002A79B0"/>
    <w:rsid w:val="002B01E1"/>
    <w:rsid w:val="002B0238"/>
    <w:rsid w:val="002B07FC"/>
    <w:rsid w:val="002B08E9"/>
    <w:rsid w:val="002B0D15"/>
    <w:rsid w:val="002B0DDC"/>
    <w:rsid w:val="002B10F5"/>
    <w:rsid w:val="002B1B76"/>
    <w:rsid w:val="002B1D70"/>
    <w:rsid w:val="002B21F3"/>
    <w:rsid w:val="002B22D7"/>
    <w:rsid w:val="002B2F28"/>
    <w:rsid w:val="002B370D"/>
    <w:rsid w:val="002B3BC2"/>
    <w:rsid w:val="002B3CA3"/>
    <w:rsid w:val="002B4D65"/>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26C"/>
    <w:rsid w:val="002C5BBA"/>
    <w:rsid w:val="002C5D62"/>
    <w:rsid w:val="002C6245"/>
    <w:rsid w:val="002C6318"/>
    <w:rsid w:val="002C6675"/>
    <w:rsid w:val="002C6CF1"/>
    <w:rsid w:val="002C7649"/>
    <w:rsid w:val="002C774A"/>
    <w:rsid w:val="002D0168"/>
    <w:rsid w:val="002D06D6"/>
    <w:rsid w:val="002D078F"/>
    <w:rsid w:val="002D0852"/>
    <w:rsid w:val="002D0E74"/>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197"/>
    <w:rsid w:val="002E093C"/>
    <w:rsid w:val="002E0A70"/>
    <w:rsid w:val="002E1315"/>
    <w:rsid w:val="002E16FE"/>
    <w:rsid w:val="002E1B11"/>
    <w:rsid w:val="002E206E"/>
    <w:rsid w:val="002E373B"/>
    <w:rsid w:val="002E3B90"/>
    <w:rsid w:val="002E4D1F"/>
    <w:rsid w:val="002E508A"/>
    <w:rsid w:val="002E56EC"/>
    <w:rsid w:val="002E5874"/>
    <w:rsid w:val="002E5A80"/>
    <w:rsid w:val="002E5D8F"/>
    <w:rsid w:val="002E5DDA"/>
    <w:rsid w:val="002E5DE9"/>
    <w:rsid w:val="002E5E66"/>
    <w:rsid w:val="002E633B"/>
    <w:rsid w:val="002E6402"/>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C5D"/>
    <w:rsid w:val="00300D6F"/>
    <w:rsid w:val="0030106E"/>
    <w:rsid w:val="00301223"/>
    <w:rsid w:val="003012AB"/>
    <w:rsid w:val="00301957"/>
    <w:rsid w:val="00301D8C"/>
    <w:rsid w:val="00302017"/>
    <w:rsid w:val="00302450"/>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6DA"/>
    <w:rsid w:val="00307C54"/>
    <w:rsid w:val="00307C82"/>
    <w:rsid w:val="00307CB3"/>
    <w:rsid w:val="0031039C"/>
    <w:rsid w:val="00310DCE"/>
    <w:rsid w:val="003113D3"/>
    <w:rsid w:val="0031142E"/>
    <w:rsid w:val="0031203F"/>
    <w:rsid w:val="003125CB"/>
    <w:rsid w:val="00312B28"/>
    <w:rsid w:val="00312BD9"/>
    <w:rsid w:val="00312DE2"/>
    <w:rsid w:val="003134BF"/>
    <w:rsid w:val="003139DC"/>
    <w:rsid w:val="00313F95"/>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E81"/>
    <w:rsid w:val="0032602D"/>
    <w:rsid w:val="003261E7"/>
    <w:rsid w:val="003261F2"/>
    <w:rsid w:val="003266C9"/>
    <w:rsid w:val="003267E9"/>
    <w:rsid w:val="00326D1B"/>
    <w:rsid w:val="00326D35"/>
    <w:rsid w:val="00327026"/>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E09"/>
    <w:rsid w:val="00336FBD"/>
    <w:rsid w:val="003371F8"/>
    <w:rsid w:val="0033752C"/>
    <w:rsid w:val="0033790D"/>
    <w:rsid w:val="0034028C"/>
    <w:rsid w:val="003416AE"/>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86A"/>
    <w:rsid w:val="00345B00"/>
    <w:rsid w:val="00345E09"/>
    <w:rsid w:val="00345EBD"/>
    <w:rsid w:val="0034602B"/>
    <w:rsid w:val="003461B2"/>
    <w:rsid w:val="00346C9B"/>
    <w:rsid w:val="00346CFA"/>
    <w:rsid w:val="003471B7"/>
    <w:rsid w:val="00347253"/>
    <w:rsid w:val="003473EA"/>
    <w:rsid w:val="00347903"/>
    <w:rsid w:val="00347B40"/>
    <w:rsid w:val="0035053E"/>
    <w:rsid w:val="0035066C"/>
    <w:rsid w:val="00350BB9"/>
    <w:rsid w:val="0035104A"/>
    <w:rsid w:val="00351265"/>
    <w:rsid w:val="0035183E"/>
    <w:rsid w:val="00351B3E"/>
    <w:rsid w:val="00351BC6"/>
    <w:rsid w:val="003520FB"/>
    <w:rsid w:val="003521FA"/>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7176"/>
    <w:rsid w:val="00367A1E"/>
    <w:rsid w:val="00367E11"/>
    <w:rsid w:val="00370131"/>
    <w:rsid w:val="00370ACB"/>
    <w:rsid w:val="00370D82"/>
    <w:rsid w:val="0037115B"/>
    <w:rsid w:val="003711C3"/>
    <w:rsid w:val="003727D1"/>
    <w:rsid w:val="00372BF3"/>
    <w:rsid w:val="00373084"/>
    <w:rsid w:val="003731FE"/>
    <w:rsid w:val="003735F6"/>
    <w:rsid w:val="0037397C"/>
    <w:rsid w:val="00373EFB"/>
    <w:rsid w:val="003747EB"/>
    <w:rsid w:val="0037540A"/>
    <w:rsid w:val="00375D41"/>
    <w:rsid w:val="00376BAA"/>
    <w:rsid w:val="0037711F"/>
    <w:rsid w:val="003771A5"/>
    <w:rsid w:val="00377C9D"/>
    <w:rsid w:val="00377CDF"/>
    <w:rsid w:val="00380F6C"/>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1B1"/>
    <w:rsid w:val="0038772F"/>
    <w:rsid w:val="003877CD"/>
    <w:rsid w:val="00390123"/>
    <w:rsid w:val="00390C9F"/>
    <w:rsid w:val="003919B8"/>
    <w:rsid w:val="00391D58"/>
    <w:rsid w:val="00391EB6"/>
    <w:rsid w:val="00391ECD"/>
    <w:rsid w:val="00392313"/>
    <w:rsid w:val="003924A6"/>
    <w:rsid w:val="00393348"/>
    <w:rsid w:val="00393815"/>
    <w:rsid w:val="003940C5"/>
    <w:rsid w:val="0039505E"/>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5F7"/>
    <w:rsid w:val="003A1A28"/>
    <w:rsid w:val="003A1BD2"/>
    <w:rsid w:val="003A1D71"/>
    <w:rsid w:val="003A1DA5"/>
    <w:rsid w:val="003A21B9"/>
    <w:rsid w:val="003A28DA"/>
    <w:rsid w:val="003A2980"/>
    <w:rsid w:val="003A2B9E"/>
    <w:rsid w:val="003A2E04"/>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5D8"/>
    <w:rsid w:val="003B1813"/>
    <w:rsid w:val="003B1A71"/>
    <w:rsid w:val="003B1D53"/>
    <w:rsid w:val="003B2F65"/>
    <w:rsid w:val="003B3334"/>
    <w:rsid w:val="003B3977"/>
    <w:rsid w:val="003B55D7"/>
    <w:rsid w:val="003B5A7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0B5"/>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877"/>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2F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A53"/>
    <w:rsid w:val="003F3C31"/>
    <w:rsid w:val="003F3CD7"/>
    <w:rsid w:val="003F3F98"/>
    <w:rsid w:val="003F43E2"/>
    <w:rsid w:val="003F56D4"/>
    <w:rsid w:val="003F5A2F"/>
    <w:rsid w:val="003F5B55"/>
    <w:rsid w:val="003F61BB"/>
    <w:rsid w:val="003F6C92"/>
    <w:rsid w:val="003F6ED2"/>
    <w:rsid w:val="003F730F"/>
    <w:rsid w:val="003F74CC"/>
    <w:rsid w:val="003F7620"/>
    <w:rsid w:val="003F7C3A"/>
    <w:rsid w:val="003F7D3D"/>
    <w:rsid w:val="004002EF"/>
    <w:rsid w:val="00400744"/>
    <w:rsid w:val="00400C31"/>
    <w:rsid w:val="00401279"/>
    <w:rsid w:val="00401CA7"/>
    <w:rsid w:val="004030A3"/>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700"/>
    <w:rsid w:val="00412A5D"/>
    <w:rsid w:val="00413096"/>
    <w:rsid w:val="00413157"/>
    <w:rsid w:val="004131E5"/>
    <w:rsid w:val="00413214"/>
    <w:rsid w:val="0041344F"/>
    <w:rsid w:val="00413568"/>
    <w:rsid w:val="004138F1"/>
    <w:rsid w:val="00413C7E"/>
    <w:rsid w:val="00413DAD"/>
    <w:rsid w:val="00413E9E"/>
    <w:rsid w:val="00413EC5"/>
    <w:rsid w:val="0041426F"/>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4CF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DC"/>
    <w:rsid w:val="004303EF"/>
    <w:rsid w:val="00430AA9"/>
    <w:rsid w:val="00430B0E"/>
    <w:rsid w:val="00430C98"/>
    <w:rsid w:val="00431CAB"/>
    <w:rsid w:val="00431D36"/>
    <w:rsid w:val="00431D56"/>
    <w:rsid w:val="004326FD"/>
    <w:rsid w:val="00432DB3"/>
    <w:rsid w:val="00432DDC"/>
    <w:rsid w:val="00433186"/>
    <w:rsid w:val="00433E00"/>
    <w:rsid w:val="004345D1"/>
    <w:rsid w:val="004348BC"/>
    <w:rsid w:val="004348BF"/>
    <w:rsid w:val="00435104"/>
    <w:rsid w:val="004357BB"/>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74B"/>
    <w:rsid w:val="00444904"/>
    <w:rsid w:val="00444F2C"/>
    <w:rsid w:val="00445EAA"/>
    <w:rsid w:val="004463B0"/>
    <w:rsid w:val="00446870"/>
    <w:rsid w:val="00447548"/>
    <w:rsid w:val="00447769"/>
    <w:rsid w:val="00447A53"/>
    <w:rsid w:val="00447AE8"/>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0AA5"/>
    <w:rsid w:val="00471059"/>
    <w:rsid w:val="00471CAA"/>
    <w:rsid w:val="004722CA"/>
    <w:rsid w:val="0047237D"/>
    <w:rsid w:val="004724C4"/>
    <w:rsid w:val="00472C99"/>
    <w:rsid w:val="00473B1A"/>
    <w:rsid w:val="00474346"/>
    <w:rsid w:val="004744E5"/>
    <w:rsid w:val="0047479E"/>
    <w:rsid w:val="00474956"/>
    <w:rsid w:val="00474D87"/>
    <w:rsid w:val="00475349"/>
    <w:rsid w:val="004757CC"/>
    <w:rsid w:val="00475943"/>
    <w:rsid w:val="00475B73"/>
    <w:rsid w:val="00475BFA"/>
    <w:rsid w:val="00476A20"/>
    <w:rsid w:val="00476AC7"/>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87DBB"/>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CEB"/>
    <w:rsid w:val="004A4E75"/>
    <w:rsid w:val="004A5363"/>
    <w:rsid w:val="004A570D"/>
    <w:rsid w:val="004A5973"/>
    <w:rsid w:val="004A59A4"/>
    <w:rsid w:val="004A687B"/>
    <w:rsid w:val="004A6FD0"/>
    <w:rsid w:val="004A7342"/>
    <w:rsid w:val="004A736A"/>
    <w:rsid w:val="004B012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646"/>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243"/>
    <w:rsid w:val="004C6565"/>
    <w:rsid w:val="004C687B"/>
    <w:rsid w:val="004C69F7"/>
    <w:rsid w:val="004C6D16"/>
    <w:rsid w:val="004C7323"/>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C4F"/>
    <w:rsid w:val="004D76B4"/>
    <w:rsid w:val="004D7FEC"/>
    <w:rsid w:val="004E0231"/>
    <w:rsid w:val="004E0261"/>
    <w:rsid w:val="004E05C4"/>
    <w:rsid w:val="004E0FBE"/>
    <w:rsid w:val="004E0FF1"/>
    <w:rsid w:val="004E2306"/>
    <w:rsid w:val="004E2737"/>
    <w:rsid w:val="004E2BDF"/>
    <w:rsid w:val="004E33A8"/>
    <w:rsid w:val="004E3753"/>
    <w:rsid w:val="004E422F"/>
    <w:rsid w:val="004E4320"/>
    <w:rsid w:val="004E451E"/>
    <w:rsid w:val="004E4845"/>
    <w:rsid w:val="004E4DF8"/>
    <w:rsid w:val="004E4F0F"/>
    <w:rsid w:val="004E5311"/>
    <w:rsid w:val="004E5851"/>
    <w:rsid w:val="004E6072"/>
    <w:rsid w:val="004E6648"/>
    <w:rsid w:val="004E66D7"/>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3085"/>
    <w:rsid w:val="004F3CDF"/>
    <w:rsid w:val="004F45ED"/>
    <w:rsid w:val="004F4817"/>
    <w:rsid w:val="004F592B"/>
    <w:rsid w:val="004F6012"/>
    <w:rsid w:val="004F671B"/>
    <w:rsid w:val="004F6759"/>
    <w:rsid w:val="004F7427"/>
    <w:rsid w:val="004F753A"/>
    <w:rsid w:val="004F76FF"/>
    <w:rsid w:val="004F7E8E"/>
    <w:rsid w:val="00501739"/>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A5C"/>
    <w:rsid w:val="00512B80"/>
    <w:rsid w:val="00513565"/>
    <w:rsid w:val="005135F6"/>
    <w:rsid w:val="00513846"/>
    <w:rsid w:val="0051398C"/>
    <w:rsid w:val="00513C97"/>
    <w:rsid w:val="005145F6"/>
    <w:rsid w:val="00514AA4"/>
    <w:rsid w:val="00515181"/>
    <w:rsid w:val="00515AE4"/>
    <w:rsid w:val="005160CF"/>
    <w:rsid w:val="0051645C"/>
    <w:rsid w:val="00517A0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DDE"/>
    <w:rsid w:val="00523F7A"/>
    <w:rsid w:val="00523FF9"/>
    <w:rsid w:val="00524046"/>
    <w:rsid w:val="005245BE"/>
    <w:rsid w:val="005247EB"/>
    <w:rsid w:val="00524D0F"/>
    <w:rsid w:val="00525ABF"/>
    <w:rsid w:val="00525CCE"/>
    <w:rsid w:val="00525DB8"/>
    <w:rsid w:val="0052608E"/>
    <w:rsid w:val="00526175"/>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B19"/>
    <w:rsid w:val="00533C6B"/>
    <w:rsid w:val="00533DFB"/>
    <w:rsid w:val="00533E80"/>
    <w:rsid w:val="005342F5"/>
    <w:rsid w:val="0053462F"/>
    <w:rsid w:val="0053546D"/>
    <w:rsid w:val="0053593F"/>
    <w:rsid w:val="00535AC2"/>
    <w:rsid w:val="005360BD"/>
    <w:rsid w:val="00536B5C"/>
    <w:rsid w:val="00537131"/>
    <w:rsid w:val="00537435"/>
    <w:rsid w:val="00537751"/>
    <w:rsid w:val="00537A86"/>
    <w:rsid w:val="00537D44"/>
    <w:rsid w:val="005402E2"/>
    <w:rsid w:val="0054083E"/>
    <w:rsid w:val="00540C91"/>
    <w:rsid w:val="00540DB2"/>
    <w:rsid w:val="00540EDF"/>
    <w:rsid w:val="005414B2"/>
    <w:rsid w:val="00542408"/>
    <w:rsid w:val="0054288C"/>
    <w:rsid w:val="0054303D"/>
    <w:rsid w:val="00543212"/>
    <w:rsid w:val="0054367B"/>
    <w:rsid w:val="005437D7"/>
    <w:rsid w:val="00543809"/>
    <w:rsid w:val="00543C53"/>
    <w:rsid w:val="00544F2D"/>
    <w:rsid w:val="00545397"/>
    <w:rsid w:val="005456B1"/>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4F06"/>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5083"/>
    <w:rsid w:val="00565844"/>
    <w:rsid w:val="00565C73"/>
    <w:rsid w:val="0056628C"/>
    <w:rsid w:val="00566422"/>
    <w:rsid w:val="00566BC4"/>
    <w:rsid w:val="00566D6D"/>
    <w:rsid w:val="00566FEC"/>
    <w:rsid w:val="00567361"/>
    <w:rsid w:val="00567BA3"/>
    <w:rsid w:val="005704F4"/>
    <w:rsid w:val="00570D07"/>
    <w:rsid w:val="005712F8"/>
    <w:rsid w:val="00571301"/>
    <w:rsid w:val="0057209C"/>
    <w:rsid w:val="00572251"/>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758"/>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8AE"/>
    <w:rsid w:val="00596DF4"/>
    <w:rsid w:val="00597520"/>
    <w:rsid w:val="00597699"/>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28E"/>
    <w:rsid w:val="005A68C7"/>
    <w:rsid w:val="005A6C12"/>
    <w:rsid w:val="005A6CA0"/>
    <w:rsid w:val="005A6F0C"/>
    <w:rsid w:val="005A719F"/>
    <w:rsid w:val="005A77B0"/>
    <w:rsid w:val="005A7D4B"/>
    <w:rsid w:val="005A7F14"/>
    <w:rsid w:val="005B0534"/>
    <w:rsid w:val="005B0739"/>
    <w:rsid w:val="005B18D8"/>
    <w:rsid w:val="005B1BFD"/>
    <w:rsid w:val="005B1CEA"/>
    <w:rsid w:val="005B1E1C"/>
    <w:rsid w:val="005B22A7"/>
    <w:rsid w:val="005B2853"/>
    <w:rsid w:val="005B2A0E"/>
    <w:rsid w:val="005B32B6"/>
    <w:rsid w:val="005B3C6E"/>
    <w:rsid w:val="005B3E37"/>
    <w:rsid w:val="005B5C29"/>
    <w:rsid w:val="005B64CC"/>
    <w:rsid w:val="005B66AB"/>
    <w:rsid w:val="005B6BC6"/>
    <w:rsid w:val="005B6C5A"/>
    <w:rsid w:val="005B77B9"/>
    <w:rsid w:val="005B77F0"/>
    <w:rsid w:val="005B787B"/>
    <w:rsid w:val="005C0140"/>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8A"/>
    <w:rsid w:val="005E7BF9"/>
    <w:rsid w:val="005F044F"/>
    <w:rsid w:val="005F04B8"/>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83A"/>
    <w:rsid w:val="005F6BDC"/>
    <w:rsid w:val="005F6EA9"/>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2D01"/>
    <w:rsid w:val="006032E4"/>
    <w:rsid w:val="00603841"/>
    <w:rsid w:val="00603932"/>
    <w:rsid w:val="00603BC9"/>
    <w:rsid w:val="00603D13"/>
    <w:rsid w:val="00603F44"/>
    <w:rsid w:val="00604377"/>
    <w:rsid w:val="00604BE2"/>
    <w:rsid w:val="006050E4"/>
    <w:rsid w:val="006051E4"/>
    <w:rsid w:val="006054AD"/>
    <w:rsid w:val="00605ECF"/>
    <w:rsid w:val="006061C0"/>
    <w:rsid w:val="006064E4"/>
    <w:rsid w:val="006066BB"/>
    <w:rsid w:val="006068FE"/>
    <w:rsid w:val="00606B38"/>
    <w:rsid w:val="00606EA2"/>
    <w:rsid w:val="006070F7"/>
    <w:rsid w:val="00607350"/>
    <w:rsid w:val="006075E7"/>
    <w:rsid w:val="00607891"/>
    <w:rsid w:val="0061099A"/>
    <w:rsid w:val="00610C1F"/>
    <w:rsid w:val="00610FE2"/>
    <w:rsid w:val="006112D0"/>
    <w:rsid w:val="006122D7"/>
    <w:rsid w:val="006123CD"/>
    <w:rsid w:val="0061254D"/>
    <w:rsid w:val="00612CA5"/>
    <w:rsid w:val="00612D51"/>
    <w:rsid w:val="00612E37"/>
    <w:rsid w:val="0061335D"/>
    <w:rsid w:val="006135BF"/>
    <w:rsid w:val="00614076"/>
    <w:rsid w:val="00614D4E"/>
    <w:rsid w:val="00614D75"/>
    <w:rsid w:val="006157AC"/>
    <w:rsid w:val="00615CF4"/>
    <w:rsid w:val="0061619B"/>
    <w:rsid w:val="00617716"/>
    <w:rsid w:val="006179A5"/>
    <w:rsid w:val="006201F3"/>
    <w:rsid w:val="00620A2B"/>
    <w:rsid w:val="00620B76"/>
    <w:rsid w:val="00620EA7"/>
    <w:rsid w:val="006224BC"/>
    <w:rsid w:val="00623045"/>
    <w:rsid w:val="006234BC"/>
    <w:rsid w:val="00623517"/>
    <w:rsid w:val="00623670"/>
    <w:rsid w:val="006238CC"/>
    <w:rsid w:val="006238E1"/>
    <w:rsid w:val="00624D92"/>
    <w:rsid w:val="00624E2A"/>
    <w:rsid w:val="00624F40"/>
    <w:rsid w:val="006256B8"/>
    <w:rsid w:val="00625ECE"/>
    <w:rsid w:val="00626712"/>
    <w:rsid w:val="0062679E"/>
    <w:rsid w:val="006269E6"/>
    <w:rsid w:val="00626C4D"/>
    <w:rsid w:val="00626CCF"/>
    <w:rsid w:val="006272B4"/>
    <w:rsid w:val="00627FEC"/>
    <w:rsid w:val="00630117"/>
    <w:rsid w:val="00630372"/>
    <w:rsid w:val="00630D32"/>
    <w:rsid w:val="0063104F"/>
    <w:rsid w:val="0063122C"/>
    <w:rsid w:val="00631DD1"/>
    <w:rsid w:val="00631E65"/>
    <w:rsid w:val="006327C0"/>
    <w:rsid w:val="00632D00"/>
    <w:rsid w:val="006331EA"/>
    <w:rsid w:val="00633361"/>
    <w:rsid w:val="00633A50"/>
    <w:rsid w:val="00633BA8"/>
    <w:rsid w:val="00633C1C"/>
    <w:rsid w:val="00633FE5"/>
    <w:rsid w:val="006345F6"/>
    <w:rsid w:val="0063461B"/>
    <w:rsid w:val="0063479F"/>
    <w:rsid w:val="00635442"/>
    <w:rsid w:val="00635602"/>
    <w:rsid w:val="00635BA7"/>
    <w:rsid w:val="00635FD4"/>
    <w:rsid w:val="006362EC"/>
    <w:rsid w:val="006363DD"/>
    <w:rsid w:val="00636495"/>
    <w:rsid w:val="006374BD"/>
    <w:rsid w:val="006376AB"/>
    <w:rsid w:val="00637CDF"/>
    <w:rsid w:val="00637EAE"/>
    <w:rsid w:val="00637F9A"/>
    <w:rsid w:val="0064001E"/>
    <w:rsid w:val="00640177"/>
    <w:rsid w:val="00640BA4"/>
    <w:rsid w:val="00641CA2"/>
    <w:rsid w:val="00642285"/>
    <w:rsid w:val="00642952"/>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1696"/>
    <w:rsid w:val="00651A17"/>
    <w:rsid w:val="00651C67"/>
    <w:rsid w:val="00651E92"/>
    <w:rsid w:val="006524B0"/>
    <w:rsid w:val="0065270D"/>
    <w:rsid w:val="00652F6E"/>
    <w:rsid w:val="00653161"/>
    <w:rsid w:val="006533DC"/>
    <w:rsid w:val="00653561"/>
    <w:rsid w:val="00653578"/>
    <w:rsid w:val="006538DD"/>
    <w:rsid w:val="006539E6"/>
    <w:rsid w:val="00653DB6"/>
    <w:rsid w:val="00654111"/>
    <w:rsid w:val="00654456"/>
    <w:rsid w:val="006547B4"/>
    <w:rsid w:val="00654852"/>
    <w:rsid w:val="0065498F"/>
    <w:rsid w:val="00654D45"/>
    <w:rsid w:val="00654FF5"/>
    <w:rsid w:val="0065508A"/>
    <w:rsid w:val="00655270"/>
    <w:rsid w:val="00655855"/>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356B"/>
    <w:rsid w:val="00674026"/>
    <w:rsid w:val="00675144"/>
    <w:rsid w:val="00675EC2"/>
    <w:rsid w:val="00676749"/>
    <w:rsid w:val="00676989"/>
    <w:rsid w:val="00676A9A"/>
    <w:rsid w:val="00677A38"/>
    <w:rsid w:val="00677B0F"/>
    <w:rsid w:val="00680DFF"/>
    <w:rsid w:val="006811BB"/>
    <w:rsid w:val="006813DD"/>
    <w:rsid w:val="00681465"/>
    <w:rsid w:val="00681DE5"/>
    <w:rsid w:val="00681FF2"/>
    <w:rsid w:val="00682AD1"/>
    <w:rsid w:val="00683092"/>
    <w:rsid w:val="0068312C"/>
    <w:rsid w:val="00683272"/>
    <w:rsid w:val="0068333D"/>
    <w:rsid w:val="0068347F"/>
    <w:rsid w:val="006834B8"/>
    <w:rsid w:val="006843CB"/>
    <w:rsid w:val="00684F60"/>
    <w:rsid w:val="006859EB"/>
    <w:rsid w:val="00685B6D"/>
    <w:rsid w:val="00686144"/>
    <w:rsid w:val="0068686B"/>
    <w:rsid w:val="00686D32"/>
    <w:rsid w:val="0068731D"/>
    <w:rsid w:val="006873B6"/>
    <w:rsid w:val="0068781A"/>
    <w:rsid w:val="0069050E"/>
    <w:rsid w:val="006909F4"/>
    <w:rsid w:val="00690DB4"/>
    <w:rsid w:val="0069117F"/>
    <w:rsid w:val="006911BE"/>
    <w:rsid w:val="006920E6"/>
    <w:rsid w:val="006926B1"/>
    <w:rsid w:val="00692798"/>
    <w:rsid w:val="006927E0"/>
    <w:rsid w:val="00692A85"/>
    <w:rsid w:val="00692B83"/>
    <w:rsid w:val="00693168"/>
    <w:rsid w:val="00693437"/>
    <w:rsid w:val="00693519"/>
    <w:rsid w:val="00693A5E"/>
    <w:rsid w:val="00693ED3"/>
    <w:rsid w:val="006942CD"/>
    <w:rsid w:val="00694C46"/>
    <w:rsid w:val="00694F03"/>
    <w:rsid w:val="00694F54"/>
    <w:rsid w:val="00694F8C"/>
    <w:rsid w:val="0069501D"/>
    <w:rsid w:val="006960F5"/>
    <w:rsid w:val="00696A03"/>
    <w:rsid w:val="00696A75"/>
    <w:rsid w:val="00696B6E"/>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C75"/>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6C66"/>
    <w:rsid w:val="006A7321"/>
    <w:rsid w:val="006A7784"/>
    <w:rsid w:val="006A7994"/>
    <w:rsid w:val="006A7A95"/>
    <w:rsid w:val="006A7CC3"/>
    <w:rsid w:val="006A7E68"/>
    <w:rsid w:val="006B044E"/>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532"/>
    <w:rsid w:val="006B56F4"/>
    <w:rsid w:val="006B5E1B"/>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5467"/>
    <w:rsid w:val="006D5711"/>
    <w:rsid w:val="006D5CE7"/>
    <w:rsid w:val="006D5E17"/>
    <w:rsid w:val="006D6782"/>
    <w:rsid w:val="006D6F6D"/>
    <w:rsid w:val="006D7165"/>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1E"/>
    <w:rsid w:val="006F0287"/>
    <w:rsid w:val="006F09AE"/>
    <w:rsid w:val="006F110D"/>
    <w:rsid w:val="006F11AA"/>
    <w:rsid w:val="006F1D28"/>
    <w:rsid w:val="006F1DFC"/>
    <w:rsid w:val="006F1E59"/>
    <w:rsid w:val="006F26DD"/>
    <w:rsid w:val="006F2739"/>
    <w:rsid w:val="006F3443"/>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FAF"/>
    <w:rsid w:val="00705211"/>
    <w:rsid w:val="00705AAD"/>
    <w:rsid w:val="00706AA0"/>
    <w:rsid w:val="00706BAA"/>
    <w:rsid w:val="0070717F"/>
    <w:rsid w:val="00707445"/>
    <w:rsid w:val="00707D30"/>
    <w:rsid w:val="0071023B"/>
    <w:rsid w:val="00710512"/>
    <w:rsid w:val="00710C1C"/>
    <w:rsid w:val="00711060"/>
    <w:rsid w:val="007113C3"/>
    <w:rsid w:val="007118B9"/>
    <w:rsid w:val="00711C7D"/>
    <w:rsid w:val="00712519"/>
    <w:rsid w:val="00712C4B"/>
    <w:rsid w:val="00713D36"/>
    <w:rsid w:val="00715965"/>
    <w:rsid w:val="007159A6"/>
    <w:rsid w:val="007164A6"/>
    <w:rsid w:val="00716821"/>
    <w:rsid w:val="00717467"/>
    <w:rsid w:val="0071761A"/>
    <w:rsid w:val="00717988"/>
    <w:rsid w:val="007203C4"/>
    <w:rsid w:val="00720448"/>
    <w:rsid w:val="00720B7B"/>
    <w:rsid w:val="00721024"/>
    <w:rsid w:val="00721303"/>
    <w:rsid w:val="0072150D"/>
    <w:rsid w:val="00721811"/>
    <w:rsid w:val="00721DA2"/>
    <w:rsid w:val="00721FCC"/>
    <w:rsid w:val="00722C37"/>
    <w:rsid w:val="00722CD2"/>
    <w:rsid w:val="00723650"/>
    <w:rsid w:val="00723876"/>
    <w:rsid w:val="00723E3D"/>
    <w:rsid w:val="007241A7"/>
    <w:rsid w:val="007241C1"/>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3A6"/>
    <w:rsid w:val="007346F9"/>
    <w:rsid w:val="007348A1"/>
    <w:rsid w:val="00734B6D"/>
    <w:rsid w:val="00734DD2"/>
    <w:rsid w:val="00735649"/>
    <w:rsid w:val="00735A01"/>
    <w:rsid w:val="0073626D"/>
    <w:rsid w:val="00736445"/>
    <w:rsid w:val="007365B7"/>
    <w:rsid w:val="00736628"/>
    <w:rsid w:val="00736884"/>
    <w:rsid w:val="00736A84"/>
    <w:rsid w:val="00736CF2"/>
    <w:rsid w:val="007371C1"/>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B7B"/>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908"/>
    <w:rsid w:val="00774FCB"/>
    <w:rsid w:val="007750E9"/>
    <w:rsid w:val="007750ED"/>
    <w:rsid w:val="00775395"/>
    <w:rsid w:val="007756C5"/>
    <w:rsid w:val="00776269"/>
    <w:rsid w:val="0077693F"/>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68"/>
    <w:rsid w:val="00782C78"/>
    <w:rsid w:val="00782E4E"/>
    <w:rsid w:val="00782F19"/>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76"/>
    <w:rsid w:val="00791D83"/>
    <w:rsid w:val="007937E4"/>
    <w:rsid w:val="007939DA"/>
    <w:rsid w:val="00793E51"/>
    <w:rsid w:val="00794031"/>
    <w:rsid w:val="0079416C"/>
    <w:rsid w:val="007942DD"/>
    <w:rsid w:val="00794598"/>
    <w:rsid w:val="007948CC"/>
    <w:rsid w:val="00794A86"/>
    <w:rsid w:val="00795C13"/>
    <w:rsid w:val="0079640B"/>
    <w:rsid w:val="00796CCB"/>
    <w:rsid w:val="00796F2E"/>
    <w:rsid w:val="007971E9"/>
    <w:rsid w:val="00797502"/>
    <w:rsid w:val="00797722"/>
    <w:rsid w:val="007A0250"/>
    <w:rsid w:val="007A052E"/>
    <w:rsid w:val="007A12AD"/>
    <w:rsid w:val="007A12FE"/>
    <w:rsid w:val="007A1EBF"/>
    <w:rsid w:val="007A1FF8"/>
    <w:rsid w:val="007A2CB3"/>
    <w:rsid w:val="007A2F9F"/>
    <w:rsid w:val="007A3529"/>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AA3"/>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AAA"/>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22C"/>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6443"/>
    <w:rsid w:val="007E746D"/>
    <w:rsid w:val="007E7897"/>
    <w:rsid w:val="007E7AF9"/>
    <w:rsid w:val="007E7BC4"/>
    <w:rsid w:val="007E7E1D"/>
    <w:rsid w:val="007E7E3E"/>
    <w:rsid w:val="007F0256"/>
    <w:rsid w:val="007F02F5"/>
    <w:rsid w:val="007F0604"/>
    <w:rsid w:val="007F0C47"/>
    <w:rsid w:val="007F0DC3"/>
    <w:rsid w:val="007F0E91"/>
    <w:rsid w:val="007F1312"/>
    <w:rsid w:val="007F13D2"/>
    <w:rsid w:val="007F15A7"/>
    <w:rsid w:val="007F1686"/>
    <w:rsid w:val="007F2780"/>
    <w:rsid w:val="007F2FC6"/>
    <w:rsid w:val="007F304B"/>
    <w:rsid w:val="007F35B0"/>
    <w:rsid w:val="007F39CE"/>
    <w:rsid w:val="007F3ACC"/>
    <w:rsid w:val="007F3DC9"/>
    <w:rsid w:val="007F442E"/>
    <w:rsid w:val="007F4548"/>
    <w:rsid w:val="007F4B39"/>
    <w:rsid w:val="007F5E32"/>
    <w:rsid w:val="007F6705"/>
    <w:rsid w:val="007F6E98"/>
    <w:rsid w:val="007F70AB"/>
    <w:rsid w:val="007F7296"/>
    <w:rsid w:val="007F7AE2"/>
    <w:rsid w:val="007F7D8E"/>
    <w:rsid w:val="00800D8A"/>
    <w:rsid w:val="0080147F"/>
    <w:rsid w:val="00801582"/>
    <w:rsid w:val="00801939"/>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07806"/>
    <w:rsid w:val="008078E9"/>
    <w:rsid w:val="00810FA7"/>
    <w:rsid w:val="0081101D"/>
    <w:rsid w:val="008110FF"/>
    <w:rsid w:val="00811690"/>
    <w:rsid w:val="008116F2"/>
    <w:rsid w:val="00811752"/>
    <w:rsid w:val="008117D5"/>
    <w:rsid w:val="00811BF2"/>
    <w:rsid w:val="0081231E"/>
    <w:rsid w:val="008126ED"/>
    <w:rsid w:val="00812991"/>
    <w:rsid w:val="00812E2F"/>
    <w:rsid w:val="00813230"/>
    <w:rsid w:val="00813254"/>
    <w:rsid w:val="0081335D"/>
    <w:rsid w:val="00813ED0"/>
    <w:rsid w:val="00814167"/>
    <w:rsid w:val="008143CB"/>
    <w:rsid w:val="0081485B"/>
    <w:rsid w:val="008149BE"/>
    <w:rsid w:val="00814B4C"/>
    <w:rsid w:val="00814FA8"/>
    <w:rsid w:val="00814FE6"/>
    <w:rsid w:val="008153AE"/>
    <w:rsid w:val="00817DD1"/>
    <w:rsid w:val="0082075B"/>
    <w:rsid w:val="00821622"/>
    <w:rsid w:val="008217E8"/>
    <w:rsid w:val="00821849"/>
    <w:rsid w:val="00821950"/>
    <w:rsid w:val="00821AC9"/>
    <w:rsid w:val="00821B30"/>
    <w:rsid w:val="0082203E"/>
    <w:rsid w:val="008220BC"/>
    <w:rsid w:val="008223DA"/>
    <w:rsid w:val="008223F1"/>
    <w:rsid w:val="0082252D"/>
    <w:rsid w:val="00823A00"/>
    <w:rsid w:val="00823DCC"/>
    <w:rsid w:val="00823F9F"/>
    <w:rsid w:val="00825A86"/>
    <w:rsid w:val="008264F1"/>
    <w:rsid w:val="00826996"/>
    <w:rsid w:val="00827242"/>
    <w:rsid w:val="008277DE"/>
    <w:rsid w:val="00827941"/>
    <w:rsid w:val="00827DF7"/>
    <w:rsid w:val="008302AF"/>
    <w:rsid w:val="008306D9"/>
    <w:rsid w:val="0083072B"/>
    <w:rsid w:val="00830B42"/>
    <w:rsid w:val="00830CE7"/>
    <w:rsid w:val="00831107"/>
    <w:rsid w:val="00831C33"/>
    <w:rsid w:val="00831CCB"/>
    <w:rsid w:val="00831CF6"/>
    <w:rsid w:val="0083255B"/>
    <w:rsid w:val="0083260C"/>
    <w:rsid w:val="008330ED"/>
    <w:rsid w:val="00833705"/>
    <w:rsid w:val="008338BB"/>
    <w:rsid w:val="00833DF7"/>
    <w:rsid w:val="00834313"/>
    <w:rsid w:val="00834883"/>
    <w:rsid w:val="00834A62"/>
    <w:rsid w:val="00834B7C"/>
    <w:rsid w:val="0083516F"/>
    <w:rsid w:val="00835754"/>
    <w:rsid w:val="00836170"/>
    <w:rsid w:val="00836757"/>
    <w:rsid w:val="00840019"/>
    <w:rsid w:val="008401F9"/>
    <w:rsid w:val="00840ACA"/>
    <w:rsid w:val="00840ACB"/>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165"/>
    <w:rsid w:val="00845BD0"/>
    <w:rsid w:val="00845BD8"/>
    <w:rsid w:val="00845BFB"/>
    <w:rsid w:val="00845ED8"/>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24E8"/>
    <w:rsid w:val="00853288"/>
    <w:rsid w:val="008535D8"/>
    <w:rsid w:val="0085392E"/>
    <w:rsid w:val="00853BB3"/>
    <w:rsid w:val="00853D57"/>
    <w:rsid w:val="008551AF"/>
    <w:rsid w:val="008555FD"/>
    <w:rsid w:val="00855AF6"/>
    <w:rsid w:val="00855D50"/>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075"/>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1F4A"/>
    <w:rsid w:val="00872975"/>
    <w:rsid w:val="00872D1A"/>
    <w:rsid w:val="00873CAB"/>
    <w:rsid w:val="008742DE"/>
    <w:rsid w:val="008743DE"/>
    <w:rsid w:val="008746DE"/>
    <w:rsid w:val="008749FA"/>
    <w:rsid w:val="008751E6"/>
    <w:rsid w:val="008757D9"/>
    <w:rsid w:val="00875D58"/>
    <w:rsid w:val="00875FCA"/>
    <w:rsid w:val="0087618A"/>
    <w:rsid w:val="008761F2"/>
    <w:rsid w:val="008765B4"/>
    <w:rsid w:val="00876AC2"/>
    <w:rsid w:val="00876BAC"/>
    <w:rsid w:val="00876D36"/>
    <w:rsid w:val="00876DBB"/>
    <w:rsid w:val="00877186"/>
    <w:rsid w:val="00877329"/>
    <w:rsid w:val="00877422"/>
    <w:rsid w:val="00877F12"/>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E9F"/>
    <w:rsid w:val="0089534A"/>
    <w:rsid w:val="00895CD6"/>
    <w:rsid w:val="00895E80"/>
    <w:rsid w:val="008968BF"/>
    <w:rsid w:val="00896F84"/>
    <w:rsid w:val="00897033"/>
    <w:rsid w:val="00897288"/>
    <w:rsid w:val="00897A4A"/>
    <w:rsid w:val="00897D1E"/>
    <w:rsid w:val="008A0A58"/>
    <w:rsid w:val="008A0CE0"/>
    <w:rsid w:val="008A0E6F"/>
    <w:rsid w:val="008A0E9C"/>
    <w:rsid w:val="008A2FBA"/>
    <w:rsid w:val="008A3183"/>
    <w:rsid w:val="008A3493"/>
    <w:rsid w:val="008A3614"/>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A7F74"/>
    <w:rsid w:val="008B081D"/>
    <w:rsid w:val="008B09EE"/>
    <w:rsid w:val="008B1419"/>
    <w:rsid w:val="008B171F"/>
    <w:rsid w:val="008B18CE"/>
    <w:rsid w:val="008B1ABC"/>
    <w:rsid w:val="008B1B90"/>
    <w:rsid w:val="008B20B2"/>
    <w:rsid w:val="008B269F"/>
    <w:rsid w:val="008B397D"/>
    <w:rsid w:val="008B3B1C"/>
    <w:rsid w:val="008B3BEB"/>
    <w:rsid w:val="008B3DD6"/>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3E4"/>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8EE"/>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346"/>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82C"/>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0D0"/>
    <w:rsid w:val="008F01EA"/>
    <w:rsid w:val="008F0691"/>
    <w:rsid w:val="008F0DEC"/>
    <w:rsid w:val="008F11C6"/>
    <w:rsid w:val="008F1BB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DF"/>
    <w:rsid w:val="0090159B"/>
    <w:rsid w:val="00901636"/>
    <w:rsid w:val="00901AA7"/>
    <w:rsid w:val="00901D9E"/>
    <w:rsid w:val="00902011"/>
    <w:rsid w:val="009025E9"/>
    <w:rsid w:val="00902BC9"/>
    <w:rsid w:val="00902E58"/>
    <w:rsid w:val="0090322C"/>
    <w:rsid w:val="00903970"/>
    <w:rsid w:val="00903A52"/>
    <w:rsid w:val="00903C6D"/>
    <w:rsid w:val="009040B0"/>
    <w:rsid w:val="009040E6"/>
    <w:rsid w:val="009044C2"/>
    <w:rsid w:val="00904503"/>
    <w:rsid w:val="00904AA6"/>
    <w:rsid w:val="00904D2F"/>
    <w:rsid w:val="00904D95"/>
    <w:rsid w:val="00905060"/>
    <w:rsid w:val="009051BE"/>
    <w:rsid w:val="009055B7"/>
    <w:rsid w:val="0090561D"/>
    <w:rsid w:val="009060E6"/>
    <w:rsid w:val="00906C20"/>
    <w:rsid w:val="00906E3C"/>
    <w:rsid w:val="009071FC"/>
    <w:rsid w:val="00907520"/>
    <w:rsid w:val="00910611"/>
    <w:rsid w:val="00910BA7"/>
    <w:rsid w:val="00910D61"/>
    <w:rsid w:val="009118F9"/>
    <w:rsid w:val="00912135"/>
    <w:rsid w:val="009136BD"/>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3D63"/>
    <w:rsid w:val="00925294"/>
    <w:rsid w:val="0092560D"/>
    <w:rsid w:val="00925867"/>
    <w:rsid w:val="00925DD5"/>
    <w:rsid w:val="0092649C"/>
    <w:rsid w:val="009265CC"/>
    <w:rsid w:val="0092748A"/>
    <w:rsid w:val="0092752C"/>
    <w:rsid w:val="009275B8"/>
    <w:rsid w:val="00927621"/>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4643"/>
    <w:rsid w:val="00934780"/>
    <w:rsid w:val="009348A1"/>
    <w:rsid w:val="00935203"/>
    <w:rsid w:val="009353B3"/>
    <w:rsid w:val="00936196"/>
    <w:rsid w:val="00936ED8"/>
    <w:rsid w:val="009370E1"/>
    <w:rsid w:val="009370FC"/>
    <w:rsid w:val="00937C62"/>
    <w:rsid w:val="00940600"/>
    <w:rsid w:val="0094061F"/>
    <w:rsid w:val="00940B8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50620"/>
    <w:rsid w:val="009509FD"/>
    <w:rsid w:val="00950CE7"/>
    <w:rsid w:val="00951109"/>
    <w:rsid w:val="00951261"/>
    <w:rsid w:val="009517DA"/>
    <w:rsid w:val="00951AE4"/>
    <w:rsid w:val="009526ED"/>
    <w:rsid w:val="00952D79"/>
    <w:rsid w:val="00953349"/>
    <w:rsid w:val="00953B26"/>
    <w:rsid w:val="00953BC4"/>
    <w:rsid w:val="00954784"/>
    <w:rsid w:val="00954A06"/>
    <w:rsid w:val="00954B9B"/>
    <w:rsid w:val="0095560C"/>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77A"/>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449"/>
    <w:rsid w:val="00967760"/>
    <w:rsid w:val="009679F3"/>
    <w:rsid w:val="009703F5"/>
    <w:rsid w:val="0097047F"/>
    <w:rsid w:val="0097063D"/>
    <w:rsid w:val="00970F8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302"/>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192"/>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AE5"/>
    <w:rsid w:val="009B4CB4"/>
    <w:rsid w:val="009B51C7"/>
    <w:rsid w:val="009B5328"/>
    <w:rsid w:val="009B5413"/>
    <w:rsid w:val="009B59E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230"/>
    <w:rsid w:val="009D0A75"/>
    <w:rsid w:val="009D111E"/>
    <w:rsid w:val="009D171D"/>
    <w:rsid w:val="009D1CBB"/>
    <w:rsid w:val="009D2056"/>
    <w:rsid w:val="009D214A"/>
    <w:rsid w:val="009D2576"/>
    <w:rsid w:val="009D26DF"/>
    <w:rsid w:val="009D2838"/>
    <w:rsid w:val="009D2953"/>
    <w:rsid w:val="009D2D3A"/>
    <w:rsid w:val="009D301C"/>
    <w:rsid w:val="009D3654"/>
    <w:rsid w:val="009D3EDE"/>
    <w:rsid w:val="009D3EF2"/>
    <w:rsid w:val="009D48DA"/>
    <w:rsid w:val="009D66E2"/>
    <w:rsid w:val="009D6E37"/>
    <w:rsid w:val="009D7045"/>
    <w:rsid w:val="009D75B8"/>
    <w:rsid w:val="009D7A5B"/>
    <w:rsid w:val="009D7BBB"/>
    <w:rsid w:val="009E011F"/>
    <w:rsid w:val="009E0B79"/>
    <w:rsid w:val="009E1120"/>
    <w:rsid w:val="009E1CD4"/>
    <w:rsid w:val="009E222A"/>
    <w:rsid w:val="009E2269"/>
    <w:rsid w:val="009E229C"/>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E7B83"/>
    <w:rsid w:val="009F0961"/>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7AA"/>
    <w:rsid w:val="009F7F30"/>
    <w:rsid w:val="009F7F4C"/>
    <w:rsid w:val="00A009FA"/>
    <w:rsid w:val="00A00CE6"/>
    <w:rsid w:val="00A0101A"/>
    <w:rsid w:val="00A01552"/>
    <w:rsid w:val="00A01658"/>
    <w:rsid w:val="00A0170C"/>
    <w:rsid w:val="00A01A77"/>
    <w:rsid w:val="00A028C1"/>
    <w:rsid w:val="00A038D7"/>
    <w:rsid w:val="00A03CE4"/>
    <w:rsid w:val="00A03D39"/>
    <w:rsid w:val="00A03F3A"/>
    <w:rsid w:val="00A04B74"/>
    <w:rsid w:val="00A05567"/>
    <w:rsid w:val="00A05778"/>
    <w:rsid w:val="00A05DFB"/>
    <w:rsid w:val="00A06460"/>
    <w:rsid w:val="00A070DA"/>
    <w:rsid w:val="00A0718E"/>
    <w:rsid w:val="00A0778F"/>
    <w:rsid w:val="00A10082"/>
    <w:rsid w:val="00A101FF"/>
    <w:rsid w:val="00A10E9B"/>
    <w:rsid w:val="00A1131E"/>
    <w:rsid w:val="00A11C75"/>
    <w:rsid w:val="00A11EB6"/>
    <w:rsid w:val="00A12539"/>
    <w:rsid w:val="00A12D53"/>
    <w:rsid w:val="00A1319A"/>
    <w:rsid w:val="00A13E05"/>
    <w:rsid w:val="00A14792"/>
    <w:rsid w:val="00A15910"/>
    <w:rsid w:val="00A15EE5"/>
    <w:rsid w:val="00A1744A"/>
    <w:rsid w:val="00A177AA"/>
    <w:rsid w:val="00A17A17"/>
    <w:rsid w:val="00A17BC5"/>
    <w:rsid w:val="00A17CA2"/>
    <w:rsid w:val="00A20C84"/>
    <w:rsid w:val="00A214A4"/>
    <w:rsid w:val="00A21EF6"/>
    <w:rsid w:val="00A226BC"/>
    <w:rsid w:val="00A2311D"/>
    <w:rsid w:val="00A23221"/>
    <w:rsid w:val="00A2359B"/>
    <w:rsid w:val="00A2389A"/>
    <w:rsid w:val="00A23BAD"/>
    <w:rsid w:val="00A23D48"/>
    <w:rsid w:val="00A2400F"/>
    <w:rsid w:val="00A2435B"/>
    <w:rsid w:val="00A249CC"/>
    <w:rsid w:val="00A25230"/>
    <w:rsid w:val="00A25ECA"/>
    <w:rsid w:val="00A26006"/>
    <w:rsid w:val="00A2677B"/>
    <w:rsid w:val="00A26789"/>
    <w:rsid w:val="00A269BE"/>
    <w:rsid w:val="00A26A6B"/>
    <w:rsid w:val="00A26FEC"/>
    <w:rsid w:val="00A272EF"/>
    <w:rsid w:val="00A27858"/>
    <w:rsid w:val="00A27BCA"/>
    <w:rsid w:val="00A308A4"/>
    <w:rsid w:val="00A31376"/>
    <w:rsid w:val="00A31810"/>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89A"/>
    <w:rsid w:val="00A44993"/>
    <w:rsid w:val="00A44C52"/>
    <w:rsid w:val="00A45146"/>
    <w:rsid w:val="00A4560F"/>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857"/>
    <w:rsid w:val="00A549C9"/>
    <w:rsid w:val="00A54E7B"/>
    <w:rsid w:val="00A5535D"/>
    <w:rsid w:val="00A55CC4"/>
    <w:rsid w:val="00A5602A"/>
    <w:rsid w:val="00A56E9B"/>
    <w:rsid w:val="00A5739C"/>
    <w:rsid w:val="00A5790A"/>
    <w:rsid w:val="00A57B9F"/>
    <w:rsid w:val="00A57F81"/>
    <w:rsid w:val="00A57FF7"/>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B"/>
    <w:rsid w:val="00A663C6"/>
    <w:rsid w:val="00A671C5"/>
    <w:rsid w:val="00A67CED"/>
    <w:rsid w:val="00A67F2F"/>
    <w:rsid w:val="00A703B4"/>
    <w:rsid w:val="00A70683"/>
    <w:rsid w:val="00A7096D"/>
    <w:rsid w:val="00A71007"/>
    <w:rsid w:val="00A710C3"/>
    <w:rsid w:val="00A72FBC"/>
    <w:rsid w:val="00A72FF2"/>
    <w:rsid w:val="00A7315C"/>
    <w:rsid w:val="00A735BD"/>
    <w:rsid w:val="00A73952"/>
    <w:rsid w:val="00A739B3"/>
    <w:rsid w:val="00A73CC6"/>
    <w:rsid w:val="00A73E4F"/>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8A"/>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62C"/>
    <w:rsid w:val="00A91196"/>
    <w:rsid w:val="00A91941"/>
    <w:rsid w:val="00A91A55"/>
    <w:rsid w:val="00A9217C"/>
    <w:rsid w:val="00A924C4"/>
    <w:rsid w:val="00A928BE"/>
    <w:rsid w:val="00A92AB8"/>
    <w:rsid w:val="00A930CF"/>
    <w:rsid w:val="00A93446"/>
    <w:rsid w:val="00A944A2"/>
    <w:rsid w:val="00A94911"/>
    <w:rsid w:val="00A95113"/>
    <w:rsid w:val="00A953BA"/>
    <w:rsid w:val="00A95B0E"/>
    <w:rsid w:val="00A96694"/>
    <w:rsid w:val="00A96D87"/>
    <w:rsid w:val="00A96E55"/>
    <w:rsid w:val="00A97759"/>
    <w:rsid w:val="00A97A34"/>
    <w:rsid w:val="00AA02D0"/>
    <w:rsid w:val="00AA0E4F"/>
    <w:rsid w:val="00AA19D0"/>
    <w:rsid w:val="00AA1BA3"/>
    <w:rsid w:val="00AA20C5"/>
    <w:rsid w:val="00AA20D6"/>
    <w:rsid w:val="00AA238E"/>
    <w:rsid w:val="00AA25B8"/>
    <w:rsid w:val="00AA283E"/>
    <w:rsid w:val="00AA2C11"/>
    <w:rsid w:val="00AA347A"/>
    <w:rsid w:val="00AA3790"/>
    <w:rsid w:val="00AA3FBA"/>
    <w:rsid w:val="00AA4960"/>
    <w:rsid w:val="00AA4D19"/>
    <w:rsid w:val="00AA4FC9"/>
    <w:rsid w:val="00AA54B6"/>
    <w:rsid w:val="00AA6190"/>
    <w:rsid w:val="00AA6941"/>
    <w:rsid w:val="00AA72D6"/>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4EBB"/>
    <w:rsid w:val="00AB58DE"/>
    <w:rsid w:val="00AB6383"/>
    <w:rsid w:val="00AB63E6"/>
    <w:rsid w:val="00AB741C"/>
    <w:rsid w:val="00AB7888"/>
    <w:rsid w:val="00AB7B33"/>
    <w:rsid w:val="00AC0119"/>
    <w:rsid w:val="00AC03C8"/>
    <w:rsid w:val="00AC0750"/>
    <w:rsid w:val="00AC0D3A"/>
    <w:rsid w:val="00AC19F3"/>
    <w:rsid w:val="00AC1B78"/>
    <w:rsid w:val="00AC1B99"/>
    <w:rsid w:val="00AC238C"/>
    <w:rsid w:val="00AC24E2"/>
    <w:rsid w:val="00AC261A"/>
    <w:rsid w:val="00AC3A16"/>
    <w:rsid w:val="00AC3C57"/>
    <w:rsid w:val="00AC3C6A"/>
    <w:rsid w:val="00AC3C96"/>
    <w:rsid w:val="00AC4D20"/>
    <w:rsid w:val="00AC53C8"/>
    <w:rsid w:val="00AC5535"/>
    <w:rsid w:val="00AC5DE1"/>
    <w:rsid w:val="00AC6094"/>
    <w:rsid w:val="00AC62E4"/>
    <w:rsid w:val="00AC6D33"/>
    <w:rsid w:val="00AC7820"/>
    <w:rsid w:val="00AD013A"/>
    <w:rsid w:val="00AD02BF"/>
    <w:rsid w:val="00AD04E0"/>
    <w:rsid w:val="00AD0587"/>
    <w:rsid w:val="00AD086F"/>
    <w:rsid w:val="00AD1109"/>
    <w:rsid w:val="00AD1681"/>
    <w:rsid w:val="00AD1E17"/>
    <w:rsid w:val="00AD1F49"/>
    <w:rsid w:val="00AD1FC9"/>
    <w:rsid w:val="00AD29CF"/>
    <w:rsid w:val="00AD2B53"/>
    <w:rsid w:val="00AD2C91"/>
    <w:rsid w:val="00AD300B"/>
    <w:rsid w:val="00AD31D5"/>
    <w:rsid w:val="00AD545D"/>
    <w:rsid w:val="00AD5A35"/>
    <w:rsid w:val="00AD6B96"/>
    <w:rsid w:val="00AD733A"/>
    <w:rsid w:val="00AD741B"/>
    <w:rsid w:val="00AD747B"/>
    <w:rsid w:val="00AE0042"/>
    <w:rsid w:val="00AE00A4"/>
    <w:rsid w:val="00AE0274"/>
    <w:rsid w:val="00AE098B"/>
    <w:rsid w:val="00AE0FEF"/>
    <w:rsid w:val="00AE1403"/>
    <w:rsid w:val="00AE148B"/>
    <w:rsid w:val="00AE1A65"/>
    <w:rsid w:val="00AE1C73"/>
    <w:rsid w:val="00AE21B4"/>
    <w:rsid w:val="00AE2254"/>
    <w:rsid w:val="00AE246C"/>
    <w:rsid w:val="00AE28ED"/>
    <w:rsid w:val="00AE3444"/>
    <w:rsid w:val="00AE39EA"/>
    <w:rsid w:val="00AE3AC0"/>
    <w:rsid w:val="00AE3EE7"/>
    <w:rsid w:val="00AE4342"/>
    <w:rsid w:val="00AE465E"/>
    <w:rsid w:val="00AE473F"/>
    <w:rsid w:val="00AE4DA0"/>
    <w:rsid w:val="00AE53E7"/>
    <w:rsid w:val="00AE543D"/>
    <w:rsid w:val="00AE56A1"/>
    <w:rsid w:val="00AE586B"/>
    <w:rsid w:val="00AE5CC7"/>
    <w:rsid w:val="00AE6994"/>
    <w:rsid w:val="00AE7BA7"/>
    <w:rsid w:val="00AF042E"/>
    <w:rsid w:val="00AF072E"/>
    <w:rsid w:val="00AF15B8"/>
    <w:rsid w:val="00AF16D1"/>
    <w:rsid w:val="00AF1A4B"/>
    <w:rsid w:val="00AF1D77"/>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19E"/>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D0B"/>
    <w:rsid w:val="00B10338"/>
    <w:rsid w:val="00B113DD"/>
    <w:rsid w:val="00B12315"/>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5DB"/>
    <w:rsid w:val="00B20665"/>
    <w:rsid w:val="00B211DB"/>
    <w:rsid w:val="00B216DD"/>
    <w:rsid w:val="00B21C2E"/>
    <w:rsid w:val="00B21FD6"/>
    <w:rsid w:val="00B221EB"/>
    <w:rsid w:val="00B22619"/>
    <w:rsid w:val="00B226F4"/>
    <w:rsid w:val="00B22748"/>
    <w:rsid w:val="00B22E11"/>
    <w:rsid w:val="00B234F1"/>
    <w:rsid w:val="00B2391B"/>
    <w:rsid w:val="00B23A16"/>
    <w:rsid w:val="00B244C7"/>
    <w:rsid w:val="00B24521"/>
    <w:rsid w:val="00B247AB"/>
    <w:rsid w:val="00B24F10"/>
    <w:rsid w:val="00B2539D"/>
    <w:rsid w:val="00B25660"/>
    <w:rsid w:val="00B25AB0"/>
    <w:rsid w:val="00B25EA2"/>
    <w:rsid w:val="00B26183"/>
    <w:rsid w:val="00B267D9"/>
    <w:rsid w:val="00B267DB"/>
    <w:rsid w:val="00B27546"/>
    <w:rsid w:val="00B27732"/>
    <w:rsid w:val="00B27C76"/>
    <w:rsid w:val="00B30499"/>
    <w:rsid w:val="00B30825"/>
    <w:rsid w:val="00B30AF2"/>
    <w:rsid w:val="00B30F7A"/>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590"/>
    <w:rsid w:val="00B35A9B"/>
    <w:rsid w:val="00B366BB"/>
    <w:rsid w:val="00B3705D"/>
    <w:rsid w:val="00B37580"/>
    <w:rsid w:val="00B407D3"/>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35B"/>
    <w:rsid w:val="00B46383"/>
    <w:rsid w:val="00B46534"/>
    <w:rsid w:val="00B46634"/>
    <w:rsid w:val="00B46732"/>
    <w:rsid w:val="00B47009"/>
    <w:rsid w:val="00B477AC"/>
    <w:rsid w:val="00B47903"/>
    <w:rsid w:val="00B47967"/>
    <w:rsid w:val="00B479E9"/>
    <w:rsid w:val="00B50DA6"/>
    <w:rsid w:val="00B51186"/>
    <w:rsid w:val="00B5171E"/>
    <w:rsid w:val="00B517D6"/>
    <w:rsid w:val="00B51C31"/>
    <w:rsid w:val="00B52CFB"/>
    <w:rsid w:val="00B53755"/>
    <w:rsid w:val="00B539D3"/>
    <w:rsid w:val="00B53B29"/>
    <w:rsid w:val="00B53D45"/>
    <w:rsid w:val="00B548BE"/>
    <w:rsid w:val="00B54B9E"/>
    <w:rsid w:val="00B54FF8"/>
    <w:rsid w:val="00B559AB"/>
    <w:rsid w:val="00B55E70"/>
    <w:rsid w:val="00B55FDC"/>
    <w:rsid w:val="00B56105"/>
    <w:rsid w:val="00B563A7"/>
    <w:rsid w:val="00B56F85"/>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429"/>
    <w:rsid w:val="00B67C08"/>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7F9"/>
    <w:rsid w:val="00B7595E"/>
    <w:rsid w:val="00B759E7"/>
    <w:rsid w:val="00B75A21"/>
    <w:rsid w:val="00B75F78"/>
    <w:rsid w:val="00B766A7"/>
    <w:rsid w:val="00B76962"/>
    <w:rsid w:val="00B76977"/>
    <w:rsid w:val="00B76AE2"/>
    <w:rsid w:val="00B7718E"/>
    <w:rsid w:val="00B77DB8"/>
    <w:rsid w:val="00B80AAC"/>
    <w:rsid w:val="00B814CD"/>
    <w:rsid w:val="00B815C2"/>
    <w:rsid w:val="00B81B31"/>
    <w:rsid w:val="00B81BE0"/>
    <w:rsid w:val="00B81E9C"/>
    <w:rsid w:val="00B81F1C"/>
    <w:rsid w:val="00B8230D"/>
    <w:rsid w:val="00B82737"/>
    <w:rsid w:val="00B8365A"/>
    <w:rsid w:val="00B8369D"/>
    <w:rsid w:val="00B83ED8"/>
    <w:rsid w:val="00B840D4"/>
    <w:rsid w:val="00B843B5"/>
    <w:rsid w:val="00B845C4"/>
    <w:rsid w:val="00B8467B"/>
    <w:rsid w:val="00B84A0E"/>
    <w:rsid w:val="00B85466"/>
    <w:rsid w:val="00B85497"/>
    <w:rsid w:val="00B8582F"/>
    <w:rsid w:val="00B86182"/>
    <w:rsid w:val="00B868B2"/>
    <w:rsid w:val="00B869AD"/>
    <w:rsid w:val="00B87285"/>
    <w:rsid w:val="00B872ED"/>
    <w:rsid w:val="00B87580"/>
    <w:rsid w:val="00B8794B"/>
    <w:rsid w:val="00B87ABC"/>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594"/>
    <w:rsid w:val="00B9795C"/>
    <w:rsid w:val="00B97FB7"/>
    <w:rsid w:val="00BA10EB"/>
    <w:rsid w:val="00BA120D"/>
    <w:rsid w:val="00BA16E0"/>
    <w:rsid w:val="00BA1800"/>
    <w:rsid w:val="00BA2281"/>
    <w:rsid w:val="00BA25BD"/>
    <w:rsid w:val="00BA297B"/>
    <w:rsid w:val="00BA2B6A"/>
    <w:rsid w:val="00BA2F74"/>
    <w:rsid w:val="00BA305B"/>
    <w:rsid w:val="00BA3A00"/>
    <w:rsid w:val="00BA3F38"/>
    <w:rsid w:val="00BA42DA"/>
    <w:rsid w:val="00BA50B6"/>
    <w:rsid w:val="00BA5515"/>
    <w:rsid w:val="00BA5556"/>
    <w:rsid w:val="00BA580D"/>
    <w:rsid w:val="00BA5B23"/>
    <w:rsid w:val="00BA5BA1"/>
    <w:rsid w:val="00BA5CED"/>
    <w:rsid w:val="00BA5D40"/>
    <w:rsid w:val="00BA66E8"/>
    <w:rsid w:val="00BA6E92"/>
    <w:rsid w:val="00BA74E8"/>
    <w:rsid w:val="00BA7FC8"/>
    <w:rsid w:val="00BB0269"/>
    <w:rsid w:val="00BB0414"/>
    <w:rsid w:val="00BB0836"/>
    <w:rsid w:val="00BB085C"/>
    <w:rsid w:val="00BB1994"/>
    <w:rsid w:val="00BB1CC0"/>
    <w:rsid w:val="00BB1DDD"/>
    <w:rsid w:val="00BB24DD"/>
    <w:rsid w:val="00BB29B7"/>
    <w:rsid w:val="00BB2CAB"/>
    <w:rsid w:val="00BB2DB4"/>
    <w:rsid w:val="00BB2ED8"/>
    <w:rsid w:val="00BB301D"/>
    <w:rsid w:val="00BB3191"/>
    <w:rsid w:val="00BB3B0A"/>
    <w:rsid w:val="00BB3B41"/>
    <w:rsid w:val="00BB3B54"/>
    <w:rsid w:val="00BB3D7A"/>
    <w:rsid w:val="00BB3E0F"/>
    <w:rsid w:val="00BB4873"/>
    <w:rsid w:val="00BB4E05"/>
    <w:rsid w:val="00BB512A"/>
    <w:rsid w:val="00BB52C4"/>
    <w:rsid w:val="00BB5C88"/>
    <w:rsid w:val="00BB5EFA"/>
    <w:rsid w:val="00BB5F85"/>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E15"/>
    <w:rsid w:val="00BC5F7D"/>
    <w:rsid w:val="00BC5FAB"/>
    <w:rsid w:val="00BC62B8"/>
    <w:rsid w:val="00BC6596"/>
    <w:rsid w:val="00BC6C98"/>
    <w:rsid w:val="00BC6FB3"/>
    <w:rsid w:val="00BC73AE"/>
    <w:rsid w:val="00BC77E1"/>
    <w:rsid w:val="00BC7C38"/>
    <w:rsid w:val="00BD0132"/>
    <w:rsid w:val="00BD072D"/>
    <w:rsid w:val="00BD094F"/>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932"/>
    <w:rsid w:val="00BD7BF0"/>
    <w:rsid w:val="00BD7CC9"/>
    <w:rsid w:val="00BD7CE1"/>
    <w:rsid w:val="00BE0318"/>
    <w:rsid w:val="00BE14D7"/>
    <w:rsid w:val="00BE17FC"/>
    <w:rsid w:val="00BE2656"/>
    <w:rsid w:val="00BE2B5E"/>
    <w:rsid w:val="00BE2CEF"/>
    <w:rsid w:val="00BE3572"/>
    <w:rsid w:val="00BE38BD"/>
    <w:rsid w:val="00BE4374"/>
    <w:rsid w:val="00BE4531"/>
    <w:rsid w:val="00BE45D1"/>
    <w:rsid w:val="00BE45F1"/>
    <w:rsid w:val="00BE4817"/>
    <w:rsid w:val="00BE49B6"/>
    <w:rsid w:val="00BE4AB5"/>
    <w:rsid w:val="00BE5204"/>
    <w:rsid w:val="00BE54CA"/>
    <w:rsid w:val="00BE5D39"/>
    <w:rsid w:val="00BE5D4C"/>
    <w:rsid w:val="00BE6124"/>
    <w:rsid w:val="00BE6392"/>
    <w:rsid w:val="00BE6681"/>
    <w:rsid w:val="00BE68FA"/>
    <w:rsid w:val="00BE69F5"/>
    <w:rsid w:val="00BE6BA3"/>
    <w:rsid w:val="00BE6E7E"/>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995"/>
    <w:rsid w:val="00C13C62"/>
    <w:rsid w:val="00C14CAB"/>
    <w:rsid w:val="00C15AA3"/>
    <w:rsid w:val="00C15B3E"/>
    <w:rsid w:val="00C16B50"/>
    <w:rsid w:val="00C172C3"/>
    <w:rsid w:val="00C17311"/>
    <w:rsid w:val="00C173BD"/>
    <w:rsid w:val="00C17596"/>
    <w:rsid w:val="00C204CF"/>
    <w:rsid w:val="00C20B09"/>
    <w:rsid w:val="00C20B7F"/>
    <w:rsid w:val="00C2105A"/>
    <w:rsid w:val="00C21185"/>
    <w:rsid w:val="00C214D0"/>
    <w:rsid w:val="00C21FFF"/>
    <w:rsid w:val="00C22122"/>
    <w:rsid w:val="00C226F2"/>
    <w:rsid w:val="00C22D21"/>
    <w:rsid w:val="00C22E03"/>
    <w:rsid w:val="00C23ABC"/>
    <w:rsid w:val="00C244C9"/>
    <w:rsid w:val="00C24667"/>
    <w:rsid w:val="00C24DEA"/>
    <w:rsid w:val="00C25517"/>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E7E"/>
    <w:rsid w:val="00C3531A"/>
    <w:rsid w:val="00C35693"/>
    <w:rsid w:val="00C35EC7"/>
    <w:rsid w:val="00C361F4"/>
    <w:rsid w:val="00C366CB"/>
    <w:rsid w:val="00C367A9"/>
    <w:rsid w:val="00C367E8"/>
    <w:rsid w:val="00C37920"/>
    <w:rsid w:val="00C4003A"/>
    <w:rsid w:val="00C415D1"/>
    <w:rsid w:val="00C421E8"/>
    <w:rsid w:val="00C4252E"/>
    <w:rsid w:val="00C42733"/>
    <w:rsid w:val="00C42915"/>
    <w:rsid w:val="00C435AB"/>
    <w:rsid w:val="00C44B7B"/>
    <w:rsid w:val="00C44D1E"/>
    <w:rsid w:val="00C4550A"/>
    <w:rsid w:val="00C45B6E"/>
    <w:rsid w:val="00C45F02"/>
    <w:rsid w:val="00C45FF2"/>
    <w:rsid w:val="00C46354"/>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635"/>
    <w:rsid w:val="00C54719"/>
    <w:rsid w:val="00C54C1F"/>
    <w:rsid w:val="00C552C3"/>
    <w:rsid w:val="00C5539C"/>
    <w:rsid w:val="00C555A3"/>
    <w:rsid w:val="00C559EF"/>
    <w:rsid w:val="00C55A92"/>
    <w:rsid w:val="00C560BD"/>
    <w:rsid w:val="00C56202"/>
    <w:rsid w:val="00C5633C"/>
    <w:rsid w:val="00C56CCB"/>
    <w:rsid w:val="00C56F4F"/>
    <w:rsid w:val="00C5714B"/>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AB"/>
    <w:rsid w:val="00C663BF"/>
    <w:rsid w:val="00C66893"/>
    <w:rsid w:val="00C668C1"/>
    <w:rsid w:val="00C67020"/>
    <w:rsid w:val="00C673EF"/>
    <w:rsid w:val="00C674F3"/>
    <w:rsid w:val="00C6799A"/>
    <w:rsid w:val="00C67EFD"/>
    <w:rsid w:val="00C7079F"/>
    <w:rsid w:val="00C71631"/>
    <w:rsid w:val="00C7166B"/>
    <w:rsid w:val="00C71906"/>
    <w:rsid w:val="00C72364"/>
    <w:rsid w:val="00C724E8"/>
    <w:rsid w:val="00C7301F"/>
    <w:rsid w:val="00C73F1D"/>
    <w:rsid w:val="00C74ED3"/>
    <w:rsid w:val="00C75487"/>
    <w:rsid w:val="00C75861"/>
    <w:rsid w:val="00C75A33"/>
    <w:rsid w:val="00C75CA8"/>
    <w:rsid w:val="00C75E93"/>
    <w:rsid w:val="00C75FC0"/>
    <w:rsid w:val="00C76522"/>
    <w:rsid w:val="00C772E6"/>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E0E"/>
    <w:rsid w:val="00C83E5E"/>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6004"/>
    <w:rsid w:val="00C965EE"/>
    <w:rsid w:val="00C965FB"/>
    <w:rsid w:val="00C97310"/>
    <w:rsid w:val="00C97426"/>
    <w:rsid w:val="00C977C3"/>
    <w:rsid w:val="00C97C57"/>
    <w:rsid w:val="00CA0702"/>
    <w:rsid w:val="00CA0F79"/>
    <w:rsid w:val="00CA1699"/>
    <w:rsid w:val="00CA21D4"/>
    <w:rsid w:val="00CA2256"/>
    <w:rsid w:val="00CA388D"/>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E62"/>
    <w:rsid w:val="00CB0F05"/>
    <w:rsid w:val="00CB17BE"/>
    <w:rsid w:val="00CB1A3A"/>
    <w:rsid w:val="00CB31E1"/>
    <w:rsid w:val="00CB3D0E"/>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10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F6C"/>
    <w:rsid w:val="00CD42AE"/>
    <w:rsid w:val="00CD437B"/>
    <w:rsid w:val="00CD4447"/>
    <w:rsid w:val="00CD4700"/>
    <w:rsid w:val="00CD4819"/>
    <w:rsid w:val="00CD4CAE"/>
    <w:rsid w:val="00CD5956"/>
    <w:rsid w:val="00CD5E55"/>
    <w:rsid w:val="00CD6189"/>
    <w:rsid w:val="00CD63D8"/>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6BF"/>
    <w:rsid w:val="00CF2896"/>
    <w:rsid w:val="00CF2A20"/>
    <w:rsid w:val="00CF42ED"/>
    <w:rsid w:val="00CF4871"/>
    <w:rsid w:val="00CF4946"/>
    <w:rsid w:val="00CF4AB5"/>
    <w:rsid w:val="00CF5040"/>
    <w:rsid w:val="00CF53B9"/>
    <w:rsid w:val="00CF547D"/>
    <w:rsid w:val="00CF5557"/>
    <w:rsid w:val="00CF583F"/>
    <w:rsid w:val="00CF604F"/>
    <w:rsid w:val="00CF61A8"/>
    <w:rsid w:val="00CF6350"/>
    <w:rsid w:val="00CF636B"/>
    <w:rsid w:val="00CF6596"/>
    <w:rsid w:val="00CF6782"/>
    <w:rsid w:val="00CF67BC"/>
    <w:rsid w:val="00CF6CCB"/>
    <w:rsid w:val="00CF7028"/>
    <w:rsid w:val="00CF70A9"/>
    <w:rsid w:val="00CF7452"/>
    <w:rsid w:val="00CF7BD1"/>
    <w:rsid w:val="00D0138A"/>
    <w:rsid w:val="00D01F76"/>
    <w:rsid w:val="00D027B9"/>
    <w:rsid w:val="00D02C69"/>
    <w:rsid w:val="00D02F36"/>
    <w:rsid w:val="00D0321C"/>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B24"/>
    <w:rsid w:val="00D27D99"/>
    <w:rsid w:val="00D3058D"/>
    <w:rsid w:val="00D313A0"/>
    <w:rsid w:val="00D31A80"/>
    <w:rsid w:val="00D31FA1"/>
    <w:rsid w:val="00D3268E"/>
    <w:rsid w:val="00D32A70"/>
    <w:rsid w:val="00D32AE0"/>
    <w:rsid w:val="00D333C9"/>
    <w:rsid w:val="00D3344B"/>
    <w:rsid w:val="00D3367D"/>
    <w:rsid w:val="00D33963"/>
    <w:rsid w:val="00D33B69"/>
    <w:rsid w:val="00D345E9"/>
    <w:rsid w:val="00D34D8B"/>
    <w:rsid w:val="00D34FD4"/>
    <w:rsid w:val="00D36625"/>
    <w:rsid w:val="00D37602"/>
    <w:rsid w:val="00D3762C"/>
    <w:rsid w:val="00D37A6A"/>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580"/>
    <w:rsid w:val="00D44CB6"/>
    <w:rsid w:val="00D45547"/>
    <w:rsid w:val="00D460A8"/>
    <w:rsid w:val="00D46412"/>
    <w:rsid w:val="00D468C4"/>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09B"/>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AE1"/>
    <w:rsid w:val="00D650BC"/>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A6F"/>
    <w:rsid w:val="00D74BED"/>
    <w:rsid w:val="00D74F41"/>
    <w:rsid w:val="00D75C1F"/>
    <w:rsid w:val="00D75D31"/>
    <w:rsid w:val="00D75E09"/>
    <w:rsid w:val="00D75E85"/>
    <w:rsid w:val="00D75F1F"/>
    <w:rsid w:val="00D76402"/>
    <w:rsid w:val="00D7738B"/>
    <w:rsid w:val="00D779AA"/>
    <w:rsid w:val="00D77B58"/>
    <w:rsid w:val="00D77C05"/>
    <w:rsid w:val="00D80055"/>
    <w:rsid w:val="00D802CF"/>
    <w:rsid w:val="00D804EB"/>
    <w:rsid w:val="00D80837"/>
    <w:rsid w:val="00D80EF8"/>
    <w:rsid w:val="00D81519"/>
    <w:rsid w:val="00D816C2"/>
    <w:rsid w:val="00D822F4"/>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0BC1"/>
    <w:rsid w:val="00D90D09"/>
    <w:rsid w:val="00D9103F"/>
    <w:rsid w:val="00D920BB"/>
    <w:rsid w:val="00D9229A"/>
    <w:rsid w:val="00D924BB"/>
    <w:rsid w:val="00D927FE"/>
    <w:rsid w:val="00D92CAF"/>
    <w:rsid w:val="00D92F10"/>
    <w:rsid w:val="00D936AE"/>
    <w:rsid w:val="00D93F51"/>
    <w:rsid w:val="00D941FF"/>
    <w:rsid w:val="00D9457F"/>
    <w:rsid w:val="00D94DCF"/>
    <w:rsid w:val="00D95026"/>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917"/>
    <w:rsid w:val="00DA0F41"/>
    <w:rsid w:val="00DA1191"/>
    <w:rsid w:val="00DA14FA"/>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4D1E"/>
    <w:rsid w:val="00DC5ABC"/>
    <w:rsid w:val="00DC5B28"/>
    <w:rsid w:val="00DC5B51"/>
    <w:rsid w:val="00DC5BE4"/>
    <w:rsid w:val="00DC5FB7"/>
    <w:rsid w:val="00DC6693"/>
    <w:rsid w:val="00DC690A"/>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9DA"/>
    <w:rsid w:val="00DD6F4C"/>
    <w:rsid w:val="00DD70EA"/>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0E"/>
    <w:rsid w:val="00DF2AEB"/>
    <w:rsid w:val="00DF2CD7"/>
    <w:rsid w:val="00DF2FC3"/>
    <w:rsid w:val="00DF308A"/>
    <w:rsid w:val="00DF31E6"/>
    <w:rsid w:val="00DF3427"/>
    <w:rsid w:val="00DF38C5"/>
    <w:rsid w:val="00DF3C67"/>
    <w:rsid w:val="00DF4668"/>
    <w:rsid w:val="00DF4777"/>
    <w:rsid w:val="00DF4FEF"/>
    <w:rsid w:val="00DF5110"/>
    <w:rsid w:val="00DF516E"/>
    <w:rsid w:val="00DF5AD7"/>
    <w:rsid w:val="00DF5F93"/>
    <w:rsid w:val="00DF628C"/>
    <w:rsid w:val="00DF6528"/>
    <w:rsid w:val="00DF6BEF"/>
    <w:rsid w:val="00DF6CDC"/>
    <w:rsid w:val="00DF74E8"/>
    <w:rsid w:val="00DF779E"/>
    <w:rsid w:val="00E0087B"/>
    <w:rsid w:val="00E00CEE"/>
    <w:rsid w:val="00E012A2"/>
    <w:rsid w:val="00E01571"/>
    <w:rsid w:val="00E01BB4"/>
    <w:rsid w:val="00E02610"/>
    <w:rsid w:val="00E03823"/>
    <w:rsid w:val="00E03990"/>
    <w:rsid w:val="00E039C2"/>
    <w:rsid w:val="00E03DF0"/>
    <w:rsid w:val="00E03F8E"/>
    <w:rsid w:val="00E040F8"/>
    <w:rsid w:val="00E04282"/>
    <w:rsid w:val="00E0525F"/>
    <w:rsid w:val="00E056B2"/>
    <w:rsid w:val="00E05E33"/>
    <w:rsid w:val="00E06723"/>
    <w:rsid w:val="00E06973"/>
    <w:rsid w:val="00E06C0A"/>
    <w:rsid w:val="00E07D8A"/>
    <w:rsid w:val="00E10643"/>
    <w:rsid w:val="00E107EC"/>
    <w:rsid w:val="00E10832"/>
    <w:rsid w:val="00E10D85"/>
    <w:rsid w:val="00E11094"/>
    <w:rsid w:val="00E11AC7"/>
    <w:rsid w:val="00E1249C"/>
    <w:rsid w:val="00E12591"/>
    <w:rsid w:val="00E12864"/>
    <w:rsid w:val="00E12F2F"/>
    <w:rsid w:val="00E13166"/>
    <w:rsid w:val="00E133EA"/>
    <w:rsid w:val="00E13402"/>
    <w:rsid w:val="00E135E1"/>
    <w:rsid w:val="00E13F2A"/>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75F"/>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04F"/>
    <w:rsid w:val="00E3139A"/>
    <w:rsid w:val="00E313A3"/>
    <w:rsid w:val="00E318BC"/>
    <w:rsid w:val="00E320EE"/>
    <w:rsid w:val="00E32141"/>
    <w:rsid w:val="00E32585"/>
    <w:rsid w:val="00E32A31"/>
    <w:rsid w:val="00E32FBC"/>
    <w:rsid w:val="00E331A2"/>
    <w:rsid w:val="00E34105"/>
    <w:rsid w:val="00E3436A"/>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793"/>
    <w:rsid w:val="00E41D55"/>
    <w:rsid w:val="00E41FB5"/>
    <w:rsid w:val="00E42629"/>
    <w:rsid w:val="00E434C1"/>
    <w:rsid w:val="00E439E0"/>
    <w:rsid w:val="00E43C8F"/>
    <w:rsid w:val="00E43D1D"/>
    <w:rsid w:val="00E447E1"/>
    <w:rsid w:val="00E449DD"/>
    <w:rsid w:val="00E44B31"/>
    <w:rsid w:val="00E454D9"/>
    <w:rsid w:val="00E45919"/>
    <w:rsid w:val="00E45EB8"/>
    <w:rsid w:val="00E45F7B"/>
    <w:rsid w:val="00E46258"/>
    <w:rsid w:val="00E46482"/>
    <w:rsid w:val="00E46998"/>
    <w:rsid w:val="00E46C59"/>
    <w:rsid w:val="00E46C99"/>
    <w:rsid w:val="00E47750"/>
    <w:rsid w:val="00E47BD3"/>
    <w:rsid w:val="00E5027D"/>
    <w:rsid w:val="00E503AA"/>
    <w:rsid w:val="00E5042F"/>
    <w:rsid w:val="00E504EA"/>
    <w:rsid w:val="00E50902"/>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43"/>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3"/>
    <w:rsid w:val="00E85704"/>
    <w:rsid w:val="00E8604C"/>
    <w:rsid w:val="00E87D16"/>
    <w:rsid w:val="00E90049"/>
    <w:rsid w:val="00E90C53"/>
    <w:rsid w:val="00E90E05"/>
    <w:rsid w:val="00E92328"/>
    <w:rsid w:val="00E924CF"/>
    <w:rsid w:val="00E92C20"/>
    <w:rsid w:val="00E92F0F"/>
    <w:rsid w:val="00E9306A"/>
    <w:rsid w:val="00E93302"/>
    <w:rsid w:val="00E93755"/>
    <w:rsid w:val="00E937BC"/>
    <w:rsid w:val="00E93951"/>
    <w:rsid w:val="00E93DD4"/>
    <w:rsid w:val="00E949FD"/>
    <w:rsid w:val="00E9517E"/>
    <w:rsid w:val="00E95477"/>
    <w:rsid w:val="00E95F6E"/>
    <w:rsid w:val="00E962F8"/>
    <w:rsid w:val="00E963E4"/>
    <w:rsid w:val="00E96D54"/>
    <w:rsid w:val="00E96DAC"/>
    <w:rsid w:val="00E96EBB"/>
    <w:rsid w:val="00E97321"/>
    <w:rsid w:val="00E978E7"/>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2EB"/>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A95"/>
    <w:rsid w:val="00EE0D68"/>
    <w:rsid w:val="00EE0DD3"/>
    <w:rsid w:val="00EE10A4"/>
    <w:rsid w:val="00EE11AD"/>
    <w:rsid w:val="00EE1349"/>
    <w:rsid w:val="00EE18EC"/>
    <w:rsid w:val="00EE273C"/>
    <w:rsid w:val="00EE2A25"/>
    <w:rsid w:val="00EE323B"/>
    <w:rsid w:val="00EE3323"/>
    <w:rsid w:val="00EE33E7"/>
    <w:rsid w:val="00EE3B8A"/>
    <w:rsid w:val="00EE3CD5"/>
    <w:rsid w:val="00EE3D3A"/>
    <w:rsid w:val="00EE3FDC"/>
    <w:rsid w:val="00EE4175"/>
    <w:rsid w:val="00EE4F5F"/>
    <w:rsid w:val="00EE5100"/>
    <w:rsid w:val="00EE5B91"/>
    <w:rsid w:val="00EE682C"/>
    <w:rsid w:val="00EE6AB2"/>
    <w:rsid w:val="00EE712F"/>
    <w:rsid w:val="00EE7204"/>
    <w:rsid w:val="00EE7235"/>
    <w:rsid w:val="00EE737E"/>
    <w:rsid w:val="00EE7897"/>
    <w:rsid w:val="00EE7D17"/>
    <w:rsid w:val="00EF09CC"/>
    <w:rsid w:val="00EF19E8"/>
    <w:rsid w:val="00EF1BBD"/>
    <w:rsid w:val="00EF1D7F"/>
    <w:rsid w:val="00EF1E12"/>
    <w:rsid w:val="00EF2FEA"/>
    <w:rsid w:val="00EF303C"/>
    <w:rsid w:val="00EF3170"/>
    <w:rsid w:val="00EF3221"/>
    <w:rsid w:val="00EF3814"/>
    <w:rsid w:val="00EF38BD"/>
    <w:rsid w:val="00EF3D5C"/>
    <w:rsid w:val="00EF3F13"/>
    <w:rsid w:val="00EF4310"/>
    <w:rsid w:val="00EF436C"/>
    <w:rsid w:val="00EF48C7"/>
    <w:rsid w:val="00EF49C2"/>
    <w:rsid w:val="00EF553B"/>
    <w:rsid w:val="00EF771B"/>
    <w:rsid w:val="00EF7BF9"/>
    <w:rsid w:val="00F00159"/>
    <w:rsid w:val="00F001C1"/>
    <w:rsid w:val="00F00C09"/>
    <w:rsid w:val="00F00F3E"/>
    <w:rsid w:val="00F019DD"/>
    <w:rsid w:val="00F026E3"/>
    <w:rsid w:val="00F03141"/>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599"/>
    <w:rsid w:val="00F12A41"/>
    <w:rsid w:val="00F13382"/>
    <w:rsid w:val="00F13941"/>
    <w:rsid w:val="00F14405"/>
    <w:rsid w:val="00F1445F"/>
    <w:rsid w:val="00F145DF"/>
    <w:rsid w:val="00F1521E"/>
    <w:rsid w:val="00F153C8"/>
    <w:rsid w:val="00F15557"/>
    <w:rsid w:val="00F176B7"/>
    <w:rsid w:val="00F17D32"/>
    <w:rsid w:val="00F20053"/>
    <w:rsid w:val="00F20442"/>
    <w:rsid w:val="00F20579"/>
    <w:rsid w:val="00F205C2"/>
    <w:rsid w:val="00F20859"/>
    <w:rsid w:val="00F20F66"/>
    <w:rsid w:val="00F21940"/>
    <w:rsid w:val="00F227C3"/>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BF5"/>
    <w:rsid w:val="00F30DC9"/>
    <w:rsid w:val="00F315FA"/>
    <w:rsid w:val="00F31684"/>
    <w:rsid w:val="00F31E61"/>
    <w:rsid w:val="00F32760"/>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D1"/>
    <w:rsid w:val="00F42C97"/>
    <w:rsid w:val="00F42D4F"/>
    <w:rsid w:val="00F42E38"/>
    <w:rsid w:val="00F42E91"/>
    <w:rsid w:val="00F42FB5"/>
    <w:rsid w:val="00F43358"/>
    <w:rsid w:val="00F4365A"/>
    <w:rsid w:val="00F439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D1D"/>
    <w:rsid w:val="00F61FAC"/>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E7"/>
    <w:rsid w:val="00F90ACB"/>
    <w:rsid w:val="00F91534"/>
    <w:rsid w:val="00F915FC"/>
    <w:rsid w:val="00F918AC"/>
    <w:rsid w:val="00F91D33"/>
    <w:rsid w:val="00F922C0"/>
    <w:rsid w:val="00F92774"/>
    <w:rsid w:val="00F9280B"/>
    <w:rsid w:val="00F92D86"/>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018D"/>
    <w:rsid w:val="00FA07FB"/>
    <w:rsid w:val="00FA1646"/>
    <w:rsid w:val="00FA18F4"/>
    <w:rsid w:val="00FA1BF9"/>
    <w:rsid w:val="00FA2416"/>
    <w:rsid w:val="00FA2543"/>
    <w:rsid w:val="00FA27F7"/>
    <w:rsid w:val="00FA2823"/>
    <w:rsid w:val="00FA292F"/>
    <w:rsid w:val="00FA324A"/>
    <w:rsid w:val="00FA33FA"/>
    <w:rsid w:val="00FA38F0"/>
    <w:rsid w:val="00FA3A0C"/>
    <w:rsid w:val="00FA3C90"/>
    <w:rsid w:val="00FA41EF"/>
    <w:rsid w:val="00FA4777"/>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874"/>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6BC6"/>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3F7D"/>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368"/>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1E73B"/>
  <w15:docId w15:val="{E2D96FEE-DB1D-49C0-842A-5EE74E041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11">
    <w:name w:val="列表段落 字符1"/>
    <w:link w:val="ac"/>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2"/>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2">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ac">
    <w:name w:val="列表段落"/>
    <w:aliases w:val="List Paragraph,列表段落1,- Bullets,목록 단락,リスト段落,Lista1,?? ??,?????,????"/>
    <w:basedOn w:val="a"/>
    <w:link w:val="11"/>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9"/>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6">
    <w:name w:val="List Paragraph"/>
    <w:aliases w:val="列出段落1,中等深浅网格 1 - 着色 21,¥¡¡¡¡ì¬º¥¹¥È¶ÎÂä,ÁÐ³ö¶ÎÂä,—ño’i—Ž,¥ê¥¹¥È¶ÎÂä,1st level - Bullet List Paragraph,Lettre d'introduction,Paragrafo elenco,Normal bullet 2,Bullet list"/>
    <w:basedOn w:val="a"/>
    <w:uiPriority w:val="34"/>
    <w:qFormat/>
    <w:rsid w:val="002D0E74"/>
    <w:pPr>
      <w:ind w:leftChars="400" w:left="840"/>
    </w:pPr>
    <w:rPr>
      <w:rFonts w:ascii="Times" w:eastAsia="Batang" w:hAnsi="Times"/>
      <w:lang w:val="en-GB" w:eastAsia="x-none"/>
    </w:rPr>
  </w:style>
  <w:style w:type="paragraph" w:customStyle="1" w:styleId="PL">
    <w:name w:val="PL"/>
    <w:link w:val="PLChar"/>
    <w:qFormat/>
    <w:rsid w:val="00034F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34F3F"/>
    <w:rPr>
      <w:rFonts w:ascii="Courier New" w:eastAsia="Times New Roman" w:hAnsi="Courier New"/>
      <w:noProof/>
      <w:sz w:val="16"/>
      <w:shd w:val="clear" w:color="auto" w:fill="E6E6E6"/>
      <w:lang w:val="en-GB" w:eastAsia="en-GB"/>
    </w:rPr>
  </w:style>
  <w:style w:type="paragraph" w:styleId="af7">
    <w:name w:val="footnote text"/>
    <w:basedOn w:val="a"/>
    <w:link w:val="Char6"/>
    <w:semiHidden/>
    <w:unhideWhenUsed/>
    <w:rsid w:val="008C13E4"/>
    <w:pPr>
      <w:snapToGrid w:val="0"/>
    </w:pPr>
    <w:rPr>
      <w:sz w:val="18"/>
      <w:szCs w:val="18"/>
    </w:rPr>
  </w:style>
  <w:style w:type="character" w:customStyle="1" w:styleId="Char6">
    <w:name w:val="脚注文本 Char"/>
    <w:basedOn w:val="a1"/>
    <w:link w:val="af7"/>
    <w:semiHidden/>
    <w:rsid w:val="008C13E4"/>
    <w:rPr>
      <w:rFonts w:eastAsia="Times New Roman"/>
      <w:sz w:val="18"/>
      <w:szCs w:val="18"/>
      <w:lang w:eastAsia="en-US"/>
    </w:rPr>
  </w:style>
  <w:style w:type="character" w:styleId="af8">
    <w:name w:val="footnote reference"/>
    <w:basedOn w:val="a1"/>
    <w:semiHidden/>
    <w:unhideWhenUsed/>
    <w:rsid w:val="008C13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905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124677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552843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6184385">
      <w:bodyDiv w:val="1"/>
      <w:marLeft w:val="0"/>
      <w:marRight w:val="0"/>
      <w:marTop w:val="0"/>
      <w:marBottom w:val="0"/>
      <w:divBdr>
        <w:top w:val="none" w:sz="0" w:space="0" w:color="auto"/>
        <w:left w:val="none" w:sz="0" w:space="0" w:color="auto"/>
        <w:bottom w:val="none" w:sz="0" w:space="0" w:color="auto"/>
        <w:right w:val="none" w:sz="0" w:space="0" w:color="auto"/>
      </w:divBdr>
    </w:div>
    <w:div w:id="757403591">
      <w:bodyDiv w:val="1"/>
      <w:marLeft w:val="0"/>
      <w:marRight w:val="0"/>
      <w:marTop w:val="0"/>
      <w:marBottom w:val="0"/>
      <w:divBdr>
        <w:top w:val="none" w:sz="0" w:space="0" w:color="auto"/>
        <w:left w:val="none" w:sz="0" w:space="0" w:color="auto"/>
        <w:bottom w:val="none" w:sz="0" w:space="0" w:color="auto"/>
        <w:right w:val="none" w:sz="0" w:space="0" w:color="auto"/>
      </w:divBdr>
    </w:div>
    <w:div w:id="1068260660">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20358370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54043-F8BB-4B21-A507-3737EAB49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643</Words>
  <Characters>3671</Characters>
  <Application>Microsoft Office Word</Application>
  <DocSecurity>0</DocSecurity>
  <Lines>30</Lines>
  <Paragraphs>8</Paragraphs>
  <ScaleCrop>false</ScaleCrop>
  <Company>Vivo</Company>
  <LinksUpToDate>false</LinksUpToDate>
  <CharactersWithSpaces>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3</cp:revision>
  <cp:lastPrinted>2011-08-03T09:36:00Z</cp:lastPrinted>
  <dcterms:created xsi:type="dcterms:W3CDTF">2019-10-03T10:49:00Z</dcterms:created>
  <dcterms:modified xsi:type="dcterms:W3CDTF">2019-10-03T10:50:00Z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